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B07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07C8" w:rsidRDefault="00853BF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7C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B07C8" w:rsidRDefault="00853BF1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04.12.2023 N 1138</w:t>
            </w:r>
            <w:r>
              <w:rPr>
                <w:sz w:val="48"/>
              </w:rPr>
              <w:br/>
              <w:t>"Об утверждении Положения о порядке замещения должностей педагогических работников, относящихся к профессорско-преподавательскому составу"</w:t>
            </w:r>
            <w:r>
              <w:rPr>
                <w:sz w:val="48"/>
              </w:rPr>
              <w:br/>
              <w:t>(Зарегистрировано в Минюсте России 19.12.2023 N 76454)</w:t>
            </w:r>
          </w:p>
        </w:tc>
      </w:tr>
      <w:tr w:rsidR="003B07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B07C8" w:rsidRDefault="00853BF1" w:rsidP="00A234A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3B07C8" w:rsidRDefault="003B07C8">
      <w:pPr>
        <w:pStyle w:val="ConsPlusNormal0"/>
        <w:sectPr w:rsidR="003B07C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B07C8" w:rsidRDefault="003B07C8">
      <w:pPr>
        <w:pStyle w:val="ConsPlusNormal0"/>
        <w:jc w:val="both"/>
        <w:outlineLvl w:val="0"/>
      </w:pPr>
    </w:p>
    <w:p w:rsidR="003B07C8" w:rsidRDefault="00853BF1">
      <w:pPr>
        <w:pStyle w:val="ConsPlusNormal0"/>
        <w:outlineLvl w:val="0"/>
      </w:pPr>
      <w:r>
        <w:t>Зарегистрировано в Минюсте России 19 декабря 2023 г. N 76454</w:t>
      </w:r>
    </w:p>
    <w:p w:rsidR="003B07C8" w:rsidRDefault="003B07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07C8" w:rsidRDefault="003B07C8">
      <w:pPr>
        <w:pStyle w:val="ConsPlusNormal0"/>
      </w:pPr>
    </w:p>
    <w:p w:rsidR="003B07C8" w:rsidRDefault="00853BF1">
      <w:pPr>
        <w:pStyle w:val="ConsPlusTitle0"/>
        <w:jc w:val="center"/>
      </w:pPr>
      <w:r>
        <w:t>МИНИСТЕРСТВО НАУКИ И ВЫСШЕГО ОБРАЗОВАНИЯ</w:t>
      </w:r>
    </w:p>
    <w:p w:rsidR="003B07C8" w:rsidRDefault="00853BF1">
      <w:pPr>
        <w:pStyle w:val="ConsPlusTitle0"/>
        <w:jc w:val="center"/>
      </w:pPr>
      <w:r>
        <w:t>РОССИЙСКОЙ ФЕДЕРАЦИИ</w:t>
      </w:r>
    </w:p>
    <w:p w:rsidR="003B07C8" w:rsidRDefault="003B07C8">
      <w:pPr>
        <w:pStyle w:val="ConsPlusTitle0"/>
        <w:jc w:val="center"/>
      </w:pPr>
    </w:p>
    <w:p w:rsidR="003B07C8" w:rsidRDefault="00853BF1">
      <w:pPr>
        <w:pStyle w:val="ConsPlusTitle0"/>
        <w:jc w:val="center"/>
      </w:pPr>
      <w:r>
        <w:t>ПРИКАЗ</w:t>
      </w:r>
    </w:p>
    <w:p w:rsidR="003B07C8" w:rsidRDefault="00853BF1">
      <w:pPr>
        <w:pStyle w:val="ConsPlusTitle0"/>
        <w:jc w:val="center"/>
      </w:pPr>
      <w:r>
        <w:t>от 4 декабря 2023 г. N 1138</w:t>
      </w:r>
    </w:p>
    <w:p w:rsidR="003B07C8" w:rsidRDefault="003B07C8">
      <w:pPr>
        <w:pStyle w:val="ConsPlusTitle0"/>
        <w:jc w:val="center"/>
      </w:pPr>
    </w:p>
    <w:p w:rsidR="003B07C8" w:rsidRDefault="00853BF1">
      <w:pPr>
        <w:pStyle w:val="ConsPlusTitle0"/>
        <w:jc w:val="center"/>
      </w:pPr>
      <w:r>
        <w:t>ОБ УТВЕРЖДЕНИИ ПОЛОЖЕНИЯ</w:t>
      </w:r>
    </w:p>
    <w:p w:rsidR="003B07C8" w:rsidRDefault="00853BF1">
      <w:pPr>
        <w:pStyle w:val="ConsPlusTitle0"/>
        <w:jc w:val="center"/>
      </w:pPr>
      <w:r>
        <w:t>О ПОРЯДКЕ ЗАМЕЩЕНИЯ ДОЛЖНОСТЕЙ ПЕДАГОГИЧЕСКИХ Р</w:t>
      </w:r>
      <w:r>
        <w:t>АБОТНИКОВ,</w:t>
      </w:r>
    </w:p>
    <w:p w:rsidR="003B07C8" w:rsidRDefault="00853BF1">
      <w:pPr>
        <w:pStyle w:val="ConsPlusTitle0"/>
        <w:jc w:val="center"/>
      </w:pPr>
      <w:r>
        <w:t>ОТНОСЯЩИХСЯ К ПРОФЕССОРСКО-ПРЕПОДАВАТЕЛЬСКОМУ СОСТАВУ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 xml:space="preserve">В соответствии с </w:t>
      </w:r>
      <w:hyperlink r:id="rId9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частью шестой статьи 332</w:t>
        </w:r>
      </w:hyperlink>
      <w:r>
        <w:t xml:space="preserve"> Трудового к</w:t>
      </w:r>
      <w:r>
        <w:t xml:space="preserve">одекса Российской Федерации и </w:t>
      </w:r>
      <w:hyperlink r:id="rId10" w:tooltip="Постановление Правительства РФ от 15.06.2018 N 682 (ред. от 11.04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4.2.53 пункта 4</w:t>
        </w:r>
      </w:hyperlink>
      <w:r>
        <w:t xml:space="preserve"> Положения о Министерстве науки и высшего образования Российской Федерац</w:t>
      </w:r>
      <w:r>
        <w:t>ии, утвержденного постановлением Правительства Российской Федерации от 15 июня 2018 г. N 682, приказываю: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порядке замещения должностей педагогических работников, относящихся к пр</w:t>
      </w:r>
      <w:r>
        <w:t>офессорско-преподавательскому составу.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обрнауки России от 23.07.2015 N 749 &quot;Об утверждении Положения о порядке замещения должностей педагогических работников, относящихся к профессорско-преподавательскому составу&quot; (Зарегистрировано в Минюсте России 15.10.2015 N 39322) ------------ Утратил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июля 2015 г. N </w:t>
      </w:r>
      <w:r>
        <w:t>749 "Об утверждении Положения о порядке замещения должностей педагогических работников, относящихся к профессорско-преподавательскому составу" (зарегистрирован Министерством юстиции Российской Федерации 15 октября 2015 г., регистрационный N 39322).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3. Наст</w:t>
      </w:r>
      <w:r>
        <w:t>оящий приказ вступает в силу с 1 сентября 2024 года и действует до 31 августа 2030 года.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jc w:val="right"/>
      </w:pPr>
      <w:r>
        <w:t>Министр</w:t>
      </w:r>
    </w:p>
    <w:p w:rsidR="003B07C8" w:rsidRDefault="00853BF1">
      <w:pPr>
        <w:pStyle w:val="ConsPlusNormal0"/>
        <w:jc w:val="right"/>
      </w:pPr>
      <w:r>
        <w:t>В.Н.ФАЛЬКОВ</w:t>
      </w:r>
    </w:p>
    <w:p w:rsidR="003B07C8" w:rsidRDefault="003B07C8">
      <w:pPr>
        <w:pStyle w:val="ConsPlusNormal0"/>
        <w:jc w:val="both"/>
      </w:pPr>
    </w:p>
    <w:p w:rsidR="003B07C8" w:rsidRDefault="003B07C8">
      <w:pPr>
        <w:pStyle w:val="ConsPlusNormal0"/>
        <w:jc w:val="both"/>
      </w:pPr>
    </w:p>
    <w:p w:rsidR="003B07C8" w:rsidRDefault="003B07C8">
      <w:pPr>
        <w:pStyle w:val="ConsPlusNormal0"/>
        <w:jc w:val="both"/>
      </w:pPr>
    </w:p>
    <w:p w:rsidR="003B07C8" w:rsidRDefault="003B07C8">
      <w:pPr>
        <w:pStyle w:val="ConsPlusNormal0"/>
        <w:jc w:val="both"/>
      </w:pP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jc w:val="right"/>
        <w:outlineLvl w:val="0"/>
      </w:pPr>
      <w:r>
        <w:t>Утверждено</w:t>
      </w:r>
    </w:p>
    <w:p w:rsidR="003B07C8" w:rsidRDefault="00853BF1">
      <w:pPr>
        <w:pStyle w:val="ConsPlusNormal0"/>
        <w:jc w:val="right"/>
      </w:pPr>
      <w:r>
        <w:t>приказом Министерства науки</w:t>
      </w:r>
    </w:p>
    <w:p w:rsidR="003B07C8" w:rsidRDefault="00853BF1">
      <w:pPr>
        <w:pStyle w:val="ConsPlusNormal0"/>
        <w:jc w:val="right"/>
      </w:pPr>
      <w:r>
        <w:t>и высшего образования</w:t>
      </w:r>
    </w:p>
    <w:p w:rsidR="003B07C8" w:rsidRDefault="00853BF1">
      <w:pPr>
        <w:pStyle w:val="ConsPlusNormal0"/>
        <w:jc w:val="right"/>
      </w:pPr>
      <w:r>
        <w:t>Российской Федерации</w:t>
      </w:r>
    </w:p>
    <w:p w:rsidR="003B07C8" w:rsidRDefault="00853BF1">
      <w:pPr>
        <w:pStyle w:val="ConsPlusNormal0"/>
        <w:jc w:val="right"/>
      </w:pPr>
      <w:r>
        <w:t>от 4 декабря 2023 г. N 1138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Title0"/>
        <w:jc w:val="center"/>
      </w:pPr>
      <w:bookmarkStart w:id="1" w:name="P32"/>
      <w:bookmarkEnd w:id="1"/>
      <w:r>
        <w:t>ПОЛОЖЕНИЕ</w:t>
      </w:r>
    </w:p>
    <w:p w:rsidR="003B07C8" w:rsidRDefault="00853BF1">
      <w:pPr>
        <w:pStyle w:val="ConsPlusTitle0"/>
        <w:jc w:val="center"/>
      </w:pPr>
      <w:r>
        <w:t xml:space="preserve">О ПОРЯДКЕ ЗАМЕЩЕНИЯ </w:t>
      </w:r>
      <w:r>
        <w:t>ДОЛЖНОСТЕЙ ПЕДАГОГИЧЕСКИХ РАБОТНИКОВ,</w:t>
      </w:r>
    </w:p>
    <w:p w:rsidR="003B07C8" w:rsidRDefault="00853BF1">
      <w:pPr>
        <w:pStyle w:val="ConsPlusTitle0"/>
        <w:jc w:val="center"/>
      </w:pPr>
      <w:r>
        <w:t>ОТНОСЯЩИХСЯ К ПРОФЕССОРСКО-ПРЕПОДАВАТЕЛЬСКОМУ СОСТАВУ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1. Должности педагогических работников, отнесенных к профессорско-преподавательскому составу, за исключением должностей декана факультета и заведующего кафедрой, замещаются в организации, осуществляющей образовательную деятельность по реализации образовате</w:t>
      </w:r>
      <w:r>
        <w:t xml:space="preserve">льных программ высшего образования и дополнительных профессиональных программ (далее соответственно - педагогические работники, организация), в соответствии с должностями, указанными в </w:t>
      </w:r>
      <w:hyperlink r:id="rId12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подразделе 1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</w:t>
      </w:r>
      <w:r>
        <w:t>остановлением Правительства Российской Федерации от 21 февраля 2022 г. N 225.</w:t>
      </w:r>
    </w:p>
    <w:p w:rsidR="003B07C8" w:rsidRDefault="00853BF1">
      <w:pPr>
        <w:pStyle w:val="ConsPlusNormal0"/>
        <w:spacing w:before="240"/>
        <w:ind w:firstLine="540"/>
        <w:jc w:val="both"/>
      </w:pPr>
      <w:bookmarkStart w:id="2" w:name="P37"/>
      <w:bookmarkEnd w:id="2"/>
      <w:r>
        <w:t>2. Заключению трудового договора на замещение должности педагогического работника в организации, а также переводу на такую должность предшествует избрание по конкурсу на замещение соответствующей должности (далее - конкурс) с указанием срока избрания &lt;1&gt;.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Часть 2 статьи 332</w:t>
        </w:r>
      </w:hyperlink>
      <w:r>
        <w:t xml:space="preserve"> Трудового кодекса Российской Федерации.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Всем лицам, претендующим на замещение должностей педагогических работников, должны быть созданы равные условия для участия в конкурсах, которые предшествуют заключению трудовых договоров.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Срок </w:t>
      </w:r>
      <w:r>
        <w:t>избрания по конкурсу определяется коллегиальным органом управления организации, в полномочия которого входит проведение конкурса, в соответствии с локальными нормативными актами организации и может быть неопределенным или определенным в пределах не менее т</w:t>
      </w:r>
      <w:r>
        <w:t>рех лет и не более пяти лет. В случае если трудовой договор между педагогическим работником и организацией заключается для выполнения определенной работы, носящей заведомо срочный (временный) характер, допускается избрание по конкурсу на срок менее трех ле</w:t>
      </w:r>
      <w:r>
        <w:t>т, но не менее чем на один год &lt;2&gt;.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Часть 2 статьи 332</w:t>
        </w:r>
      </w:hyperlink>
      <w:r>
        <w:t xml:space="preserve"> Трудового кодекса Российской Федерации.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В целях сохранения непрерывности учебного процесса допускается заключение трудового договора на замещение должности педагогического работника в организации б</w:t>
      </w:r>
      <w:r>
        <w:t>ез избрания по конкурсу при приеме на работу по совместительству или в создаваемые образовательные организации высшего образования до начала работы ученого совета - на срок не более одного года, а для замещения временно отсутствующего работника, за которым</w:t>
      </w:r>
      <w:r>
        <w:t xml:space="preserve"> в соответствии с законом сохраняется место работы, - до выхода этого работника на работу &lt;3&gt;.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Часть 4 статьи 332</w:t>
        </w:r>
      </w:hyperlink>
      <w:r>
        <w:t xml:space="preserve"> Трудового кодекса Российской Федерации.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3. Педагогический работник, с которым по результатам конкурса заключен трудовой договор на неопред</w:t>
      </w:r>
      <w:r>
        <w:t xml:space="preserve">еленный срок, в течение всего периода замещения им этой должности не проходит </w:t>
      </w:r>
      <w:r>
        <w:lastRenderedPageBreak/>
        <w:t>конкурс на данную должность, а проходит аттестацию один раз в пять лет &lt;4&gt;.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Часть 10 статьи 332</w:t>
        </w:r>
      </w:hyperlink>
      <w:r>
        <w:t xml:space="preserve"> Трудового кодекса Российской Федерации.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4. Руководитель организации (уполномоч</w:t>
      </w:r>
      <w:r>
        <w:t>енное им лицо) не позднее 1 июля формирует и размещает на официальном сайте организации в информационно-телекоммуникационной сети "Интернет" (далее - сайт организации) список педагогических работников (фамилия, имя, отчество (при наличии) и должность), у к</w:t>
      </w:r>
      <w:r>
        <w:t>оторых в следующем учебном году истекает срок трудового договора.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5. Руководителем организации (уполномоченным им лицом) при наличии вакантной должности педагогического работника на сайте организации размещается объявление о проведении конкурса.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Объявление</w:t>
      </w:r>
      <w:r>
        <w:t xml:space="preserve"> размещается в период учебного года, но не менее чем за два месяца до даты проведения конкурса.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6. По решению организации конкурс проводится в очной или дистанционной форме.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При дистанционной форме проведения конкурса допускается подача документов в электр</w:t>
      </w:r>
      <w:r>
        <w:t>онном виде и проведение конкурсных процедур с использованием телекоммуникационных средств связи.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7. В объявлении о проведении конкурса на сайте организации указываются: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а) перечень должностей педагогических работников, на замещение которых объявляется конк</w:t>
      </w:r>
      <w:r>
        <w:t>урс;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б) квалификационные требования, установленные квалификационными справочниками и (или) профессиональными стандартами &lt;5&gt;, по должностям педагогических работников, на замещение которых объявляется конкурс;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Статья 46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в) место (адрес) приема заявления для участия в конкурсе;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г) срок приема заявления для участия в конкурсе (не менее одного м</w:t>
      </w:r>
      <w:r>
        <w:t>есяца со дня размещения объявления о проведении конкурса на сайте организации);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д) место, дата и форма проведения конкурса, порядок проведения конкурса в очной или дистанционной форме;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е) срок, на который будет заключаться трудовой договор по замещаемой до</w:t>
      </w:r>
      <w:r>
        <w:t>лжности, соответствующий сроку избрания по конкурсу;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lastRenderedPageBreak/>
        <w:t xml:space="preserve">ж) порядок и сроки внесения изменений в условия конкурса, а также его отмены в соответствии со </w:t>
      </w:r>
      <w:hyperlink r:id="rId18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статьей 1058</w:t>
        </w:r>
      </w:hyperlink>
      <w:r>
        <w:t xml:space="preserve"> Гражданского кодекса Российской Федерации;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з) адрес электронной почты и почтовый адрес, по которым принимаются заявления для участия в конкурсе.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8. В организации должны быть созданы условия для ознакомления всех лиц, претендующих на замещение соответствующих должностей педагогических работников (да</w:t>
      </w:r>
      <w:r>
        <w:t>лее - претендент), с порядком проведения конкурса, предшествующего заключению трудового договора.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Претендент имеет право присутствовать при рассмотрении его кандидатуры.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Неявка претендента не является препятствием для проведения конкурса.</w:t>
      </w:r>
    </w:p>
    <w:p w:rsidR="003B07C8" w:rsidRDefault="00853BF1">
      <w:pPr>
        <w:pStyle w:val="ConsPlusNormal0"/>
        <w:spacing w:before="240"/>
        <w:ind w:firstLine="540"/>
        <w:jc w:val="both"/>
      </w:pPr>
      <w:bookmarkStart w:id="3" w:name="P74"/>
      <w:bookmarkEnd w:id="3"/>
      <w:r>
        <w:t xml:space="preserve">9. Заявление для </w:t>
      </w:r>
      <w:r>
        <w:t>участия в конкурсе должно поступить в организацию до окончания срока приема заявления для участия в конкурсе, указанного в объявлении о проведении конкурса.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К заявлению должны быть приложены копии документов, подтверждающих соответствие претендента квалифи</w:t>
      </w:r>
      <w:r>
        <w:t>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10. Претендент не допускает</w:t>
      </w:r>
      <w:r>
        <w:t>ся к участию в конкурсе в случае: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а) непредставления документов, указанных в </w:t>
      </w:r>
      <w:hyperlink w:anchor="P74" w:tooltip="9. Заявление для участия в конкурсе должно поступить в организацию до окончания срока приема заявления для участия в конкурсе, указанного в объявлении о проведении конкурса.">
        <w:r>
          <w:rPr>
            <w:color w:val="0000FF"/>
          </w:rPr>
          <w:t>пункте 9</w:t>
        </w:r>
      </w:hyperlink>
      <w:r>
        <w:t xml:space="preserve"> настоящего Положения;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б) нарушения срока поступления заявления для участия в конкурсе, указанного в объявлении о проведении конкурса;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в) несоответствия представленных претендентом документов требованиям, предъявляемым по </w:t>
      </w:r>
      <w:r>
        <w:t>соответствующей должности.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11. Конкурс проводится по решению организации коллегиальным органом управления, в состав которого входят представители выборного органа первичной профсоюзной организации работников (при наличии). Регламент деятельности коллегиаль</w:t>
      </w:r>
      <w:r>
        <w:t>ного органа управления, связанной с проведением конкурса, порядок проведения конкурса в очной или дистанционной форме, в том числе процедура проведения тайного голосования, а также процедура избрания по конкурсу определяются организацией с учетом мнения вы</w:t>
      </w:r>
      <w:r>
        <w:t>борного органа первичной профсоюзной организации работников (при наличии).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12. Коллегиальный орган управления вправе предложить претенденту провести пробные учебные занятия.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13. Решение по каждому претенденту, участвующему в конкурсе, принимается коллегиал</w:t>
      </w:r>
      <w:r>
        <w:t>ьным органом управления путем тайного голосования и оформляется протоколом.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Прошедшим избрание по конкурсу считается претендент, получивший путем тайного голосования более половины голосов членов коллегиального органа управления от числа принявших участие </w:t>
      </w:r>
      <w:r>
        <w:t xml:space="preserve">в голосовании при участии не менее двух третей списочного состава </w:t>
      </w:r>
      <w:r>
        <w:lastRenderedPageBreak/>
        <w:t>коллегиального органа управления.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Если голосование проводилось по единственному претенденту и он не набрал необходимого количества голосов, конкурс признается несостоявшимся.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Если голосовани</w:t>
      </w:r>
      <w:r>
        <w:t>е проводилось по двум и более претендентам и никто из них не получил необходимого количества голосов, то в день проведения конкурса проводится второй тур избрания, при котором повторное тайное голосование проводится по двум претендентам, получившим наиболь</w:t>
      </w:r>
      <w:r>
        <w:t>шее количество голосов в первом туре избрания.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В случае если при повторном тайном голосовании никто из претендентов не получил более половины голосов, конкурс признается несостоявшимся.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14. Если на конкурс не подано ни одного заявления или ни один из прете</w:t>
      </w:r>
      <w:r>
        <w:t>ндентов, подавших заявление, не был допущен к конкурсу, конкурс признается несостоявшимся.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15. С лицом, успешно прошедшим конкурс, заключается трудовой договор по замещаемой должности, соответствующий сроку избрания по конкурсу на замещение соответствующей</w:t>
      </w:r>
      <w:r>
        <w:t xml:space="preserve"> должности, в порядке, определенном трудовым законодательством Российской Федерации.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Трудовые договоры на замещение должностей педагогических работников заключаются на срок, определенный </w:t>
      </w:r>
      <w:hyperlink w:anchor="P37" w:tooltip="2. Заключению трудового договора на замещение должности педагогического работника в организации, а также переводу на такую должность предшествует избрание по конкурсу на замещение соответствующей должности (далее - конкурс) с указанием срока избрания &lt;1&gt;.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С лицом, успешно прошедшим конкурс, новый трудовой договор может не заключаться в случаях, предусмотренных Трудовым </w:t>
      </w:r>
      <w:hyperlink r:id="rId19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&lt;6&gt;.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0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Части 8</w:t>
        </w:r>
      </w:hyperlink>
      <w:r>
        <w:t xml:space="preserve"> и </w:t>
      </w:r>
      <w:hyperlink r:id="rId21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9 статьи 332</w:t>
        </w:r>
      </w:hyperlink>
      <w:r>
        <w:t xml:space="preserve"> Трудового кодекса Российской Федерации.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t>Лица, не имеющие специальной подготовки или стажа работы, но обл</w:t>
      </w:r>
      <w:r>
        <w:t>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</w:t>
      </w:r>
      <w:r>
        <w:t>вку и стаж работы &lt;7&gt;.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2" w:tooltip="Приказ Минздравсоцразвития России от 11.01.2011 N 1н (ред. от 25.01.2023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уководителей и специалистов в">
        <w:r>
          <w:rPr>
            <w:color w:val="0000FF"/>
          </w:rPr>
          <w:t>Пункт 11</w:t>
        </w:r>
      </w:hyperlink>
      <w:r>
        <w:t xml:space="preserve"> Единого квалификационного справочника должностей руководите</w:t>
      </w:r>
      <w:r>
        <w:t>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утвержденного приказом Министерства здравоохранения и социального разв</w:t>
      </w:r>
      <w:r>
        <w:t>ития Российской Федерации от 11 января 2011 г. N 1н (зарегистрирован Министерством юстиции Российской Федерации 23 марта 2011 г., регистрационный N 20237), с изменениями, внесенными приказом Министерства труда и социальной защиты от 25 января 2023 г. N 39н</w:t>
      </w:r>
      <w:r>
        <w:t xml:space="preserve"> (зарегистрирован Министерством юстиции Российской Федерации 27 февраля 2023 г., регистрационный N 72453).</w:t>
      </w:r>
    </w:p>
    <w:p w:rsidR="003B07C8" w:rsidRDefault="003B07C8">
      <w:pPr>
        <w:pStyle w:val="ConsPlusNormal0"/>
        <w:jc w:val="both"/>
      </w:pPr>
    </w:p>
    <w:p w:rsidR="003B07C8" w:rsidRDefault="00853BF1">
      <w:pPr>
        <w:pStyle w:val="ConsPlusNormal0"/>
        <w:ind w:firstLine="540"/>
        <w:jc w:val="both"/>
      </w:pPr>
      <w:r>
        <w:lastRenderedPageBreak/>
        <w:t>16. При переводе педагогического работника с его согласия, в том числе в связи с реорганизацией организации или ее структурного подразделения и (или</w:t>
      </w:r>
      <w:r>
        <w:t>) сокращением численности (штата), на должность аналогичную или нижестоящую по отношению к занимаемой им должности, или на условиях неполного рабочего времени по соответствующей должности в том же структурном подразделении, или при переводе в другое структ</w:t>
      </w:r>
      <w:r>
        <w:t>урное подразделение до окончания срока трудового договора конкурс не проводится.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17. Должность педагогического работника объявляется вакантной, если в течение 30 календарных дней со дня принятия коллегиальным органом управления решения по конкурсу лицо, ус</w:t>
      </w:r>
      <w:r>
        <w:t>пешно прошедшее конкурс, не заключило или не продлило трудовой договор по собственной инициативе.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18. Положение о порядке замещения должностей педагогических работников, относящихся к профессорско-преподавательскому составу, в федеральном государственном б</w:t>
      </w:r>
      <w:r>
        <w:t xml:space="preserve">юджетном образовательном учреждении высшего образования "Московский государственный университет имени М.В. Ломоносова" и федеральном государственном бюджетном образовательном учреждении высшего образования "Санкт-Петербургский государственный университет" </w:t>
      </w:r>
      <w:r>
        <w:t>утверждается указанными организациями самостоятельно &lt;8&gt;.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07C8" w:rsidRDefault="00853BF1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3" w:tooltip="Ссылка на КонсультантПлюс">
        <w:r>
          <w:rPr>
            <w:color w:val="0000FF"/>
          </w:rPr>
          <w:t>Пункт 106</w:t>
        </w:r>
      </w:hyperlink>
      <w:r>
        <w:t xml:space="preserve"> устава федерального государственного бюджетного образовательного учреждения высшего образования "Московский государственный университет имени М.В. Ломоносова", утвержденного постановлением Правительства Российской Федерации от 28 марта 2008 г. N 223, и </w:t>
      </w:r>
      <w:hyperlink r:id="rId24" w:tooltip="Ссылка на КонсультантПлюс">
        <w:r>
          <w:rPr>
            <w:color w:val="0000FF"/>
          </w:rPr>
          <w:t>пункт 97</w:t>
        </w:r>
      </w:hyperlink>
      <w:r>
        <w:t xml:space="preserve"> устава федерального государственного бюджетного образовательного учреждения высшего образования "Санкт</w:t>
      </w:r>
      <w:r>
        <w:t>-Петербургский государственный университет", утвержденного постановлением Правительства Российской Федерации от 31 декабря 2010 г. N 1241.</w:t>
      </w:r>
    </w:p>
    <w:p w:rsidR="003B07C8" w:rsidRDefault="003B07C8">
      <w:pPr>
        <w:pStyle w:val="ConsPlusNormal0"/>
        <w:jc w:val="both"/>
      </w:pPr>
    </w:p>
    <w:p w:rsidR="003B07C8" w:rsidRDefault="003B07C8">
      <w:pPr>
        <w:pStyle w:val="ConsPlusNormal0"/>
        <w:jc w:val="both"/>
      </w:pPr>
    </w:p>
    <w:p w:rsidR="003B07C8" w:rsidRDefault="003B07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07C8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F1" w:rsidRDefault="00853BF1">
      <w:r>
        <w:separator/>
      </w:r>
    </w:p>
  </w:endnote>
  <w:endnote w:type="continuationSeparator" w:id="0">
    <w:p w:rsidR="00853BF1" w:rsidRDefault="0085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7C8" w:rsidRDefault="003B07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B07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07C8" w:rsidRDefault="00853B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07C8" w:rsidRDefault="00853BF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07C8" w:rsidRDefault="00853B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34A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34A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3B07C8" w:rsidRDefault="00853BF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7C8" w:rsidRDefault="003B07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B07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07C8" w:rsidRDefault="00853B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07C8" w:rsidRDefault="00853BF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07C8" w:rsidRDefault="00853B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34A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34A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3B07C8" w:rsidRDefault="00853BF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F1" w:rsidRDefault="00853BF1">
      <w:r>
        <w:separator/>
      </w:r>
    </w:p>
  </w:footnote>
  <w:footnote w:type="continuationSeparator" w:id="0">
    <w:p w:rsidR="00853BF1" w:rsidRDefault="0085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B07C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07C8" w:rsidRDefault="00853B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Минобрнауки России от 04.12.2023 N </w:t>
          </w:r>
          <w:r>
            <w:rPr>
              <w:rFonts w:ascii="Tahoma" w:hAnsi="Tahoma" w:cs="Tahoma"/>
              <w:sz w:val="16"/>
              <w:szCs w:val="16"/>
            </w:rPr>
            <w:t>1138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замещения должностей педагогических р...</w:t>
          </w:r>
        </w:p>
      </w:tc>
      <w:tc>
        <w:tcPr>
          <w:tcW w:w="2300" w:type="pct"/>
          <w:vAlign w:val="center"/>
        </w:tcPr>
        <w:p w:rsidR="003B07C8" w:rsidRDefault="00853B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19.05.2025</w:t>
          </w:r>
        </w:p>
      </w:tc>
    </w:tr>
  </w:tbl>
  <w:p w:rsidR="003B07C8" w:rsidRDefault="003B07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07C8" w:rsidRDefault="003B07C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B07C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07C8" w:rsidRDefault="00853B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</w:t>
          </w:r>
          <w:r>
            <w:rPr>
              <w:rFonts w:ascii="Tahoma" w:hAnsi="Tahoma" w:cs="Tahoma"/>
              <w:sz w:val="16"/>
              <w:szCs w:val="16"/>
            </w:rPr>
            <w:t>брнауки России от 04.12.2023 N 1138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замещения должностей педагогических р...</w:t>
          </w:r>
        </w:p>
      </w:tc>
      <w:tc>
        <w:tcPr>
          <w:tcW w:w="2300" w:type="pct"/>
          <w:vAlign w:val="center"/>
        </w:tcPr>
        <w:p w:rsidR="003B07C8" w:rsidRDefault="00853B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19.05.2025</w:t>
          </w:r>
        </w:p>
      </w:tc>
    </w:tr>
  </w:tbl>
  <w:p w:rsidR="003B07C8" w:rsidRDefault="003B07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07C8" w:rsidRDefault="003B07C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07C8"/>
    <w:rsid w:val="003B07C8"/>
    <w:rsid w:val="00853BF1"/>
    <w:rsid w:val="00A2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566DD-D83E-4AB8-AF57-B1F3EE95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2632&amp;date=19.05.2025&amp;dst=3100&amp;field=134" TargetMode="External"/><Relationship Id="rId18" Type="http://schemas.openxmlformats.org/officeDocument/2006/relationships/hyperlink" Target="https://login.consultant.ru/link/?req=doc&amp;base=LAW&amp;n=493202&amp;date=19.05.2025&amp;dst=102581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632&amp;date=19.05.2025&amp;dst=310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0743&amp;date=19.05.2025&amp;dst=100011&amp;field=134" TargetMode="External"/><Relationship Id="rId17" Type="http://schemas.openxmlformats.org/officeDocument/2006/relationships/hyperlink" Target="https://login.consultant.ru/link/?req=doc&amp;base=LAW&amp;n=495182&amp;date=19.05.2025&amp;dst=100646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2&amp;date=19.05.2025&amp;dst=2331&amp;field=134" TargetMode="External"/><Relationship Id="rId20" Type="http://schemas.openxmlformats.org/officeDocument/2006/relationships/hyperlink" Target="https://login.consultant.ru/link/?req=doc&amp;base=LAW&amp;n=502632&amp;date=19.05.2025&amp;dst=3101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87627&amp;date=19.05.2025" TargetMode="External"/><Relationship Id="rId24" Type="http://schemas.openxmlformats.org/officeDocument/2006/relationships/hyperlink" Target="https://login.consultant.ru/link/?req=doc&amp;base=EXP&amp;n=868622&amp;date=19.05.2025&amp;dst=100631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632&amp;date=19.05.2025&amp;dst=2115&amp;field=134" TargetMode="External"/><Relationship Id="rId23" Type="http://schemas.openxmlformats.org/officeDocument/2006/relationships/hyperlink" Target="https://login.consultant.ru/link/?req=doc&amp;base=EXP&amp;n=849725&amp;date=19.05.2025&amp;dst=100882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3035&amp;date=19.05.2025&amp;dst=100074&amp;field=134" TargetMode="External"/><Relationship Id="rId19" Type="http://schemas.openxmlformats.org/officeDocument/2006/relationships/hyperlink" Target="https://login.consultant.ru/link/?req=doc&amp;base=LAW&amp;n=502632&amp;date=19.05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2&amp;date=19.05.2025&amp;dst=2117&amp;field=134" TargetMode="External"/><Relationship Id="rId14" Type="http://schemas.openxmlformats.org/officeDocument/2006/relationships/hyperlink" Target="https://login.consultant.ru/link/?req=doc&amp;base=LAW&amp;n=502632&amp;date=19.05.2025&amp;dst=3100&amp;field=134" TargetMode="External"/><Relationship Id="rId22" Type="http://schemas.openxmlformats.org/officeDocument/2006/relationships/hyperlink" Target="https://login.consultant.ru/link/?req=doc&amp;base=LAW&amp;n=440481&amp;date=19.05.2025&amp;dst=100027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2701</Words>
  <Characters>15396</Characters>
  <Application>Microsoft Office Word</Application>
  <DocSecurity>0</DocSecurity>
  <Lines>128</Lines>
  <Paragraphs>36</Paragraphs>
  <ScaleCrop>false</ScaleCrop>
  <Company>КонсультантПлюс Версия 4024.00.50</Company>
  <LinksUpToDate>false</LinksUpToDate>
  <CharactersWithSpaces>18061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04.12.2023 N 1138
"Об утверждении Положения о порядке замещения должностей педагогических работников, относящихся к профессорско-преподавательскому составу"
(Зарегистрировано в Минюсте России 19.12.2023 N 76454)</dc:title>
  <cp:lastModifiedBy>Грибков А М</cp:lastModifiedBy>
  <cp:revision>2</cp:revision>
  <dcterms:created xsi:type="dcterms:W3CDTF">2025-05-19T14:43:00Z</dcterms:created>
  <dcterms:modified xsi:type="dcterms:W3CDTF">2025-05-19T14:43:00Z</dcterms:modified>
</cp:coreProperties>
</file>