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3F0" w:rsidRDefault="008023F0" w:rsidP="006F14C7">
      <w:pPr>
        <w:tabs>
          <w:tab w:val="left" w:pos="6432"/>
        </w:tabs>
        <w:jc w:val="both"/>
        <w:rPr>
          <w:sz w:val="28"/>
          <w:szCs w:val="28"/>
        </w:rPr>
      </w:pPr>
      <w:bookmarkStart w:id="0" w:name="_GoBack"/>
      <w:bookmarkEnd w:id="0"/>
    </w:p>
    <w:p w:rsidR="00FB6A72" w:rsidRPr="005A5DFE" w:rsidRDefault="00FB6A72" w:rsidP="00FB6A72">
      <w:pPr>
        <w:tabs>
          <w:tab w:val="left" w:pos="6432"/>
        </w:tabs>
        <w:ind w:left="5387"/>
        <w:jc w:val="both"/>
        <w:rPr>
          <w:color w:val="000000"/>
          <w:sz w:val="28"/>
          <w:szCs w:val="28"/>
        </w:rPr>
      </w:pPr>
      <w:r w:rsidRPr="005A5DFE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5B1709" wp14:editId="068F5E62">
                <wp:simplePos x="0" y="0"/>
                <wp:positionH relativeFrom="column">
                  <wp:posOffset>2898187</wp:posOffset>
                </wp:positionH>
                <wp:positionV relativeFrom="paragraph">
                  <wp:posOffset>-372072</wp:posOffset>
                </wp:positionV>
                <wp:extent cx="320723" cy="361666"/>
                <wp:effectExtent l="0" t="0" r="22225" b="1968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3" cy="361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8D261CF" id="Прямоугольник 2" o:spid="_x0000_s1026" style="position:absolute;margin-left:228.2pt;margin-top:-29.3pt;width:25.2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" fillcolor="window" strokecolor="window" strokeweight="1pt"/>
            </w:pict>
          </mc:Fallback>
        </mc:AlternateContent>
      </w:r>
      <w:r w:rsidRPr="005A5DFE">
        <w:rPr>
          <w:color w:val="000000"/>
          <w:sz w:val="28"/>
          <w:szCs w:val="28"/>
        </w:rPr>
        <w:t xml:space="preserve">Приложение </w:t>
      </w:r>
    </w:p>
    <w:p w:rsidR="00FB6A72" w:rsidRPr="005A5DFE" w:rsidRDefault="00FB6A72" w:rsidP="00FB6A72">
      <w:pPr>
        <w:spacing w:after="100" w:afterAutospacing="1" w:line="240" w:lineRule="atLeast"/>
        <w:ind w:left="5387"/>
        <w:contextualSpacing/>
        <w:rPr>
          <w:color w:val="000000"/>
          <w:sz w:val="28"/>
          <w:szCs w:val="28"/>
        </w:rPr>
      </w:pPr>
      <w:r w:rsidRPr="005A5DFE">
        <w:rPr>
          <w:color w:val="000000"/>
          <w:sz w:val="28"/>
          <w:szCs w:val="28"/>
        </w:rPr>
        <w:t xml:space="preserve">к приказу Рязанского института (филиала) Московского политехнического университета </w:t>
      </w:r>
    </w:p>
    <w:p w:rsidR="00FB6A72" w:rsidRPr="00905DE7" w:rsidRDefault="00FB6A72" w:rsidP="00FB6A72">
      <w:pPr>
        <w:spacing w:after="100" w:afterAutospacing="1" w:line="240" w:lineRule="atLeast"/>
        <w:ind w:left="5387"/>
        <w:contextualSpacing/>
        <w:jc w:val="both"/>
        <w:rPr>
          <w:color w:val="000000"/>
          <w:sz w:val="28"/>
          <w:szCs w:val="28"/>
        </w:rPr>
      </w:pPr>
      <w:r w:rsidRPr="005A5DFE">
        <w:rPr>
          <w:color w:val="000000"/>
          <w:sz w:val="28"/>
          <w:szCs w:val="28"/>
        </w:rPr>
        <w:t>от «</w:t>
      </w:r>
      <w:r>
        <w:rPr>
          <w:color w:val="000000"/>
          <w:sz w:val="28"/>
          <w:szCs w:val="28"/>
        </w:rPr>
        <w:t>14</w:t>
      </w:r>
      <w:r w:rsidRPr="005A5DFE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>июня</w:t>
      </w:r>
      <w:r w:rsidRPr="005A5DFE">
        <w:rPr>
          <w:color w:val="000000"/>
          <w:sz w:val="28"/>
          <w:szCs w:val="28"/>
        </w:rPr>
        <w:t xml:space="preserve"> 2024 г. № </w:t>
      </w:r>
      <w:r>
        <w:rPr>
          <w:color w:val="000000"/>
          <w:sz w:val="28"/>
          <w:szCs w:val="28"/>
        </w:rPr>
        <w:t>312</w:t>
      </w:r>
      <w:r w:rsidRPr="00671AB9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6-ОД</w:t>
      </w:r>
    </w:p>
    <w:p w:rsidR="00FB6A72" w:rsidRPr="005A5DFE" w:rsidRDefault="00FB6A72" w:rsidP="00FB6A72">
      <w:pPr>
        <w:rPr>
          <w:b/>
          <w:color w:val="000000"/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center"/>
        <w:rPr>
          <w:b/>
          <w:sz w:val="28"/>
          <w:szCs w:val="28"/>
        </w:rPr>
      </w:pPr>
    </w:p>
    <w:p w:rsidR="00FB6A72" w:rsidRDefault="00FB6A72" w:rsidP="00FB6A72">
      <w:pPr>
        <w:jc w:val="center"/>
        <w:rPr>
          <w:b/>
          <w:sz w:val="28"/>
          <w:szCs w:val="28"/>
        </w:rPr>
      </w:pPr>
    </w:p>
    <w:p w:rsidR="00FB6A72" w:rsidRDefault="00FB6A72" w:rsidP="00FB6A72">
      <w:pPr>
        <w:jc w:val="center"/>
        <w:rPr>
          <w:b/>
          <w:sz w:val="28"/>
          <w:szCs w:val="28"/>
        </w:rPr>
      </w:pPr>
    </w:p>
    <w:p w:rsidR="00FB6A72" w:rsidRDefault="00FB6A72" w:rsidP="00FB6A72">
      <w:pPr>
        <w:jc w:val="center"/>
        <w:rPr>
          <w:b/>
          <w:sz w:val="28"/>
          <w:szCs w:val="28"/>
        </w:rPr>
      </w:pPr>
    </w:p>
    <w:p w:rsidR="00FB6A72" w:rsidRDefault="00FB6A72" w:rsidP="00FB6A72">
      <w:pPr>
        <w:jc w:val="center"/>
        <w:rPr>
          <w:b/>
          <w:sz w:val="28"/>
          <w:szCs w:val="28"/>
        </w:rPr>
      </w:pPr>
    </w:p>
    <w:p w:rsidR="00FB6A72" w:rsidRDefault="00FB6A72" w:rsidP="00FB6A72">
      <w:pPr>
        <w:jc w:val="center"/>
        <w:rPr>
          <w:b/>
          <w:sz w:val="28"/>
          <w:szCs w:val="28"/>
        </w:rPr>
      </w:pPr>
    </w:p>
    <w:p w:rsidR="00FB6A72" w:rsidRDefault="00FB6A72" w:rsidP="00FB6A72">
      <w:pPr>
        <w:jc w:val="center"/>
        <w:rPr>
          <w:b/>
          <w:sz w:val="28"/>
          <w:szCs w:val="28"/>
        </w:rPr>
      </w:pPr>
    </w:p>
    <w:p w:rsidR="00FB6A72" w:rsidRDefault="00FB6A72" w:rsidP="00FB6A72">
      <w:pPr>
        <w:jc w:val="center"/>
        <w:rPr>
          <w:b/>
          <w:sz w:val="28"/>
          <w:szCs w:val="28"/>
        </w:rPr>
      </w:pPr>
    </w:p>
    <w:p w:rsidR="00FB6A72" w:rsidRPr="00947A33" w:rsidRDefault="00FB6A72" w:rsidP="00FB6A72">
      <w:pPr>
        <w:jc w:val="center"/>
        <w:rPr>
          <w:b/>
          <w:sz w:val="28"/>
          <w:szCs w:val="28"/>
        </w:rPr>
      </w:pPr>
      <w:r w:rsidRPr="00947A33">
        <w:rPr>
          <w:b/>
          <w:sz w:val="28"/>
          <w:szCs w:val="28"/>
        </w:rPr>
        <w:t>ПОЛОЖЕНИЕ</w:t>
      </w:r>
    </w:p>
    <w:p w:rsidR="00FB6A72" w:rsidRPr="00947A33" w:rsidRDefault="00FB6A72" w:rsidP="00FB6A72">
      <w:pPr>
        <w:jc w:val="center"/>
        <w:rPr>
          <w:b/>
          <w:sz w:val="28"/>
          <w:szCs w:val="28"/>
        </w:rPr>
      </w:pPr>
      <w:r w:rsidRPr="00947A33">
        <w:rPr>
          <w:b/>
          <w:sz w:val="28"/>
          <w:szCs w:val="28"/>
        </w:rPr>
        <w:t>о комиссии по противодействию коррупции</w:t>
      </w: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center"/>
        <w:rPr>
          <w:sz w:val="28"/>
          <w:szCs w:val="28"/>
        </w:rPr>
      </w:pPr>
      <w:r>
        <w:rPr>
          <w:sz w:val="28"/>
          <w:szCs w:val="28"/>
        </w:rPr>
        <w:t>г. Рязань 2024 г.</w:t>
      </w: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Область применения и распространения</w:t>
      </w:r>
    </w:p>
    <w:p w:rsidR="00FB6A72" w:rsidRDefault="00FB6A72" w:rsidP="00FB6A72">
      <w:pPr>
        <w:jc w:val="center"/>
        <w:rPr>
          <w:b/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Настоящее положение определяет общие положения, задачи, функции, состав, порядок формирования и порядок работы комиссии по противодействию коррупции в Рязанском институте (филиале) Московского политехнического университета.</w:t>
      </w:r>
    </w:p>
    <w:p w:rsidR="00FB6A72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Настоящее положение распространяется на деятельность комиссии по противодействию коррупции в </w:t>
      </w:r>
      <w:r w:rsidRPr="00783893">
        <w:rPr>
          <w:sz w:val="28"/>
          <w:szCs w:val="28"/>
        </w:rPr>
        <w:t>Рязанском институте (филиале) Московского политехнического университета.</w:t>
      </w: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Нормативные документы</w:t>
      </w:r>
    </w:p>
    <w:p w:rsidR="00FB6A72" w:rsidRDefault="00FB6A72" w:rsidP="00FB6A72">
      <w:pPr>
        <w:jc w:val="center"/>
        <w:rPr>
          <w:b/>
          <w:sz w:val="28"/>
          <w:szCs w:val="28"/>
        </w:rPr>
      </w:pPr>
    </w:p>
    <w:p w:rsidR="00FB6A72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Настоящее положение разработано в соответствии с:</w:t>
      </w:r>
    </w:p>
    <w:p w:rsidR="00FB6A72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Федеральным Законом от 25 декабря 2008 г. № 273-ФЗ «О противодействии коррупции»;</w:t>
      </w:r>
    </w:p>
    <w:p w:rsidR="00FB6A72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 Федеральным Законом от 29 декабря 2012 г.  № 273 – ФЗ «Об образовании в Российской Федерации»;</w:t>
      </w:r>
    </w:p>
    <w:p w:rsidR="00FB6A72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 Указом Президента Российской Федерации от 15 июля 2015 г. № 364 «О мерах по совершенствованию организации деятельности в области противодействия коррупции»</w:t>
      </w:r>
    </w:p>
    <w:p w:rsidR="00FB6A72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Уставом Московского политехнического университета.</w:t>
      </w:r>
    </w:p>
    <w:p w:rsidR="00FB6A72" w:rsidRDefault="00FB6A72" w:rsidP="00FB6A72">
      <w:pPr>
        <w:jc w:val="center"/>
        <w:rPr>
          <w:b/>
          <w:sz w:val="28"/>
          <w:szCs w:val="28"/>
        </w:rPr>
      </w:pPr>
    </w:p>
    <w:p w:rsidR="00FB6A72" w:rsidRDefault="00FB6A72" w:rsidP="00FB6A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Термины и определения</w:t>
      </w: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Pr="00671AB9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71AB9">
        <w:rPr>
          <w:b/>
          <w:sz w:val="28"/>
          <w:szCs w:val="28"/>
        </w:rPr>
        <w:t>Коррупция</w:t>
      </w:r>
      <w:r w:rsidRPr="00671AB9">
        <w:rPr>
          <w:sz w:val="28"/>
          <w:szCs w:val="28"/>
        </w:rPr>
        <w:t xml:space="preserve"> -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лицами, а также совершение указанных деяний от имени или в интересах юридического лица; </w:t>
      </w:r>
    </w:p>
    <w:p w:rsidR="00FB6A72" w:rsidRDefault="00FB6A72" w:rsidP="00FB6A72">
      <w:pPr>
        <w:jc w:val="both"/>
        <w:rPr>
          <w:sz w:val="28"/>
          <w:szCs w:val="28"/>
        </w:rPr>
      </w:pPr>
      <w:r w:rsidRPr="00671AB9">
        <w:rPr>
          <w:b/>
          <w:sz w:val="28"/>
          <w:szCs w:val="28"/>
        </w:rPr>
        <w:t xml:space="preserve">        Противодействие коррупции</w:t>
      </w:r>
      <w:r w:rsidRPr="00671AB9">
        <w:rPr>
          <w:sz w:val="28"/>
          <w:szCs w:val="28"/>
        </w:rPr>
        <w:t xml:space="preserve"> 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 по предупреждению коррупции, в том числе по выявлению и последующему устранению причин коррупции (профилактика коррупции); по выявлению, предупреждению, пресечению, раскрытию и расследованию коррупционных правонарушений (борьба с коррупцией); по минимизации и (или) ликвидации последствий коррупционных правонарушений</w:t>
      </w:r>
      <w:r>
        <w:rPr>
          <w:sz w:val="28"/>
          <w:szCs w:val="28"/>
        </w:rPr>
        <w:t xml:space="preserve">. </w:t>
      </w: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Pr="00157190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102D7">
        <w:rPr>
          <w:b/>
          <w:sz w:val="28"/>
          <w:szCs w:val="28"/>
        </w:rPr>
        <w:t>. Общие положения</w:t>
      </w:r>
    </w:p>
    <w:p w:rsidR="00FB6A72" w:rsidRPr="00D102D7" w:rsidRDefault="00FB6A72" w:rsidP="00FB6A72">
      <w:pPr>
        <w:jc w:val="center"/>
        <w:rPr>
          <w:b/>
          <w:sz w:val="28"/>
          <w:szCs w:val="28"/>
        </w:rPr>
      </w:pP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656EF">
        <w:rPr>
          <w:sz w:val="28"/>
          <w:szCs w:val="28"/>
        </w:rPr>
        <w:t>.1. Положение о комиссии по противодействию коррупции (далее – Положение)</w:t>
      </w:r>
      <w:r>
        <w:rPr>
          <w:sz w:val="28"/>
          <w:szCs w:val="28"/>
        </w:rPr>
        <w:t xml:space="preserve"> Рязанского института (филиала) </w:t>
      </w:r>
      <w:r w:rsidRPr="006656EF">
        <w:rPr>
          <w:sz w:val="28"/>
          <w:szCs w:val="28"/>
        </w:rPr>
        <w:t>Московского</w:t>
      </w:r>
      <w:r>
        <w:rPr>
          <w:sz w:val="28"/>
          <w:szCs w:val="28"/>
        </w:rPr>
        <w:t xml:space="preserve"> п</w:t>
      </w:r>
      <w:r w:rsidRPr="006656EF">
        <w:rPr>
          <w:sz w:val="28"/>
          <w:szCs w:val="28"/>
        </w:rPr>
        <w:t>олитех</w:t>
      </w:r>
      <w:r>
        <w:rPr>
          <w:sz w:val="28"/>
          <w:szCs w:val="28"/>
        </w:rPr>
        <w:t>нического университета</w:t>
      </w:r>
      <w:r w:rsidRPr="006656EF">
        <w:rPr>
          <w:sz w:val="28"/>
          <w:szCs w:val="28"/>
        </w:rPr>
        <w:t xml:space="preserve"> </w:t>
      </w:r>
      <w:r>
        <w:rPr>
          <w:sz w:val="28"/>
          <w:szCs w:val="28"/>
        </w:rPr>
        <w:t>(далее – Институт)</w:t>
      </w:r>
      <w:r w:rsidRPr="006656EF">
        <w:rPr>
          <w:sz w:val="28"/>
          <w:szCs w:val="28"/>
        </w:rPr>
        <w:t xml:space="preserve"> определяет порядок формирования, компетенцию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и порядок работы комиссии.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656EF">
        <w:rPr>
          <w:sz w:val="28"/>
          <w:szCs w:val="28"/>
        </w:rPr>
        <w:t xml:space="preserve">.2. Комиссия по противодействию коррупции </w:t>
      </w:r>
      <w:r>
        <w:rPr>
          <w:sz w:val="28"/>
          <w:szCs w:val="28"/>
        </w:rPr>
        <w:t xml:space="preserve">Рязанского института (филиала) </w:t>
      </w:r>
      <w:r w:rsidRPr="006656EF">
        <w:rPr>
          <w:sz w:val="28"/>
          <w:szCs w:val="28"/>
        </w:rPr>
        <w:t xml:space="preserve">Московского </w:t>
      </w:r>
      <w:r>
        <w:rPr>
          <w:sz w:val="28"/>
          <w:szCs w:val="28"/>
        </w:rPr>
        <w:t>п</w:t>
      </w:r>
      <w:r w:rsidRPr="006656EF">
        <w:rPr>
          <w:sz w:val="28"/>
          <w:szCs w:val="28"/>
        </w:rPr>
        <w:t>олитех</w:t>
      </w:r>
      <w:r>
        <w:rPr>
          <w:sz w:val="28"/>
          <w:szCs w:val="28"/>
        </w:rPr>
        <w:t xml:space="preserve">нического университета </w:t>
      </w:r>
      <w:r w:rsidRPr="006656EF">
        <w:rPr>
          <w:sz w:val="28"/>
          <w:szCs w:val="28"/>
        </w:rPr>
        <w:t>(далее – Комиссия) создается в целях содействия обеспечению соблюдения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работниками и обучающимися требований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антикоррупционного законодательства Российской Федерации и локальных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 xml:space="preserve">нормативных актов </w:t>
      </w:r>
      <w:r>
        <w:rPr>
          <w:sz w:val="28"/>
          <w:szCs w:val="28"/>
        </w:rPr>
        <w:t>Института</w:t>
      </w:r>
      <w:r w:rsidRPr="006656EF">
        <w:rPr>
          <w:sz w:val="28"/>
          <w:szCs w:val="28"/>
        </w:rPr>
        <w:t xml:space="preserve"> по вопросам противодействия коррупции,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 xml:space="preserve">а также реализации в </w:t>
      </w:r>
      <w:r>
        <w:rPr>
          <w:sz w:val="28"/>
          <w:szCs w:val="28"/>
        </w:rPr>
        <w:t>Институте</w:t>
      </w:r>
      <w:r w:rsidRPr="006656EF">
        <w:rPr>
          <w:sz w:val="28"/>
          <w:szCs w:val="28"/>
        </w:rPr>
        <w:t xml:space="preserve"> антикоррупционных мер.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656EF">
        <w:rPr>
          <w:sz w:val="28"/>
          <w:szCs w:val="28"/>
        </w:rPr>
        <w:t>.3. Комиссия в своей деятельности руководствуется законодательством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 xml:space="preserve">Российской Федерации, уставом Московского </w:t>
      </w:r>
      <w:r>
        <w:rPr>
          <w:sz w:val="28"/>
          <w:szCs w:val="28"/>
        </w:rPr>
        <w:t>п</w:t>
      </w:r>
      <w:r w:rsidRPr="006656EF">
        <w:rPr>
          <w:sz w:val="28"/>
          <w:szCs w:val="28"/>
        </w:rPr>
        <w:t>олитех</w:t>
      </w:r>
      <w:r>
        <w:rPr>
          <w:sz w:val="28"/>
          <w:szCs w:val="28"/>
        </w:rPr>
        <w:t>нического университета</w:t>
      </w:r>
      <w:r w:rsidRPr="006656EF">
        <w:rPr>
          <w:sz w:val="28"/>
          <w:szCs w:val="28"/>
        </w:rPr>
        <w:t>, локальными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 xml:space="preserve">нормативными актами </w:t>
      </w:r>
      <w:r>
        <w:rPr>
          <w:sz w:val="28"/>
          <w:szCs w:val="28"/>
        </w:rPr>
        <w:t>Института</w:t>
      </w:r>
      <w:r w:rsidRPr="006656EF">
        <w:rPr>
          <w:sz w:val="28"/>
          <w:szCs w:val="28"/>
        </w:rPr>
        <w:t xml:space="preserve"> и Положением.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656EF">
        <w:rPr>
          <w:sz w:val="28"/>
          <w:szCs w:val="28"/>
        </w:rPr>
        <w:t>.4. Деятельность Комиссии основывается на свободном коллективном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обсуждении, стремлении к принятию оптимальных решений, урегулированию</w:t>
      </w:r>
    </w:p>
    <w:p w:rsidR="00FB6A72" w:rsidRDefault="00FB6A72" w:rsidP="00FB6A72">
      <w:pPr>
        <w:jc w:val="both"/>
        <w:rPr>
          <w:sz w:val="28"/>
          <w:szCs w:val="28"/>
        </w:rPr>
      </w:pPr>
      <w:r w:rsidRPr="006656EF">
        <w:rPr>
          <w:sz w:val="28"/>
          <w:szCs w:val="28"/>
        </w:rPr>
        <w:t>разногласий.</w:t>
      </w:r>
      <w:r>
        <w:rPr>
          <w:sz w:val="28"/>
          <w:szCs w:val="28"/>
        </w:rPr>
        <w:t xml:space="preserve"> 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 w:rsidRPr="006656EF">
        <w:rPr>
          <w:sz w:val="28"/>
          <w:szCs w:val="28"/>
        </w:rPr>
        <w:t>Сообщения о преступлениях и административных правонарушениях,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а также анонимные обращения Комиссией не рассматриваются. Также Комиссия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не проводит проверки по фактам нарушения служебной дисциплины.</w:t>
      </w:r>
    </w:p>
    <w:p w:rsidR="00FB6A72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656EF">
        <w:rPr>
          <w:sz w:val="28"/>
          <w:szCs w:val="28"/>
        </w:rPr>
        <w:t xml:space="preserve">.5. Положение и изменения к нему утверждаются приказом </w:t>
      </w:r>
      <w:r>
        <w:rPr>
          <w:sz w:val="28"/>
          <w:szCs w:val="28"/>
        </w:rPr>
        <w:t xml:space="preserve">директора Института </w:t>
      </w:r>
      <w:r w:rsidRPr="006656EF">
        <w:rPr>
          <w:sz w:val="28"/>
          <w:szCs w:val="28"/>
        </w:rPr>
        <w:t>или лицом, исполняющим его обязанности.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E1243F">
        <w:rPr>
          <w:b/>
          <w:sz w:val="28"/>
          <w:szCs w:val="28"/>
        </w:rPr>
        <w:t>. Порядок формирования Комиссии</w:t>
      </w:r>
    </w:p>
    <w:p w:rsidR="00FB6A72" w:rsidRPr="00E1243F" w:rsidRDefault="00FB6A72" w:rsidP="00FB6A72">
      <w:pPr>
        <w:jc w:val="center"/>
        <w:rPr>
          <w:b/>
          <w:sz w:val="28"/>
          <w:szCs w:val="28"/>
        </w:rPr>
      </w:pP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656EF">
        <w:rPr>
          <w:sz w:val="28"/>
          <w:szCs w:val="28"/>
        </w:rPr>
        <w:t xml:space="preserve">.1. Комиссия создается приказом </w:t>
      </w:r>
      <w:r>
        <w:rPr>
          <w:sz w:val="28"/>
          <w:szCs w:val="28"/>
        </w:rPr>
        <w:t>директор Института</w:t>
      </w:r>
      <w:r w:rsidRPr="006656EF">
        <w:rPr>
          <w:sz w:val="28"/>
          <w:szCs w:val="28"/>
        </w:rPr>
        <w:t>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656EF">
        <w:rPr>
          <w:sz w:val="28"/>
          <w:szCs w:val="28"/>
        </w:rPr>
        <w:t xml:space="preserve">.2. Председателем Комиссии является </w:t>
      </w:r>
      <w:r>
        <w:rPr>
          <w:sz w:val="28"/>
          <w:szCs w:val="28"/>
        </w:rPr>
        <w:t>директор Института</w:t>
      </w:r>
      <w:r w:rsidRPr="006656EF">
        <w:rPr>
          <w:sz w:val="28"/>
          <w:szCs w:val="28"/>
        </w:rPr>
        <w:t>, обеспечивающ</w:t>
      </w:r>
      <w:r>
        <w:rPr>
          <w:sz w:val="28"/>
          <w:szCs w:val="28"/>
        </w:rPr>
        <w:t>ий</w:t>
      </w:r>
      <w:r w:rsidRPr="006656EF">
        <w:rPr>
          <w:sz w:val="28"/>
          <w:szCs w:val="28"/>
        </w:rPr>
        <w:t xml:space="preserve"> соблюдение в</w:t>
      </w:r>
      <w:r>
        <w:rPr>
          <w:sz w:val="28"/>
          <w:szCs w:val="28"/>
        </w:rPr>
        <w:t xml:space="preserve"> Институте </w:t>
      </w:r>
      <w:r w:rsidRPr="006656EF">
        <w:rPr>
          <w:sz w:val="28"/>
          <w:szCs w:val="28"/>
        </w:rPr>
        <w:t>законодательств</w:t>
      </w:r>
      <w:r>
        <w:rPr>
          <w:sz w:val="28"/>
          <w:szCs w:val="28"/>
        </w:rPr>
        <w:t>а</w:t>
      </w:r>
      <w:r w:rsidRPr="006656EF">
        <w:rPr>
          <w:sz w:val="28"/>
          <w:szCs w:val="28"/>
        </w:rPr>
        <w:t xml:space="preserve"> Российской Федерации о противодействии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коррупции.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656EF">
        <w:rPr>
          <w:sz w:val="28"/>
          <w:szCs w:val="28"/>
        </w:rPr>
        <w:t>.3. Численный и персональный состав Комиссии, в том числе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кандидатур</w:t>
      </w:r>
      <w:r>
        <w:rPr>
          <w:sz w:val="28"/>
          <w:szCs w:val="28"/>
        </w:rPr>
        <w:t>а</w:t>
      </w:r>
      <w:r w:rsidRPr="006656EF">
        <w:rPr>
          <w:sz w:val="28"/>
          <w:szCs w:val="28"/>
        </w:rPr>
        <w:t xml:space="preserve"> заместителя </w:t>
      </w:r>
      <w:r>
        <w:rPr>
          <w:sz w:val="28"/>
          <w:szCs w:val="28"/>
        </w:rPr>
        <w:t>председателя</w:t>
      </w:r>
      <w:r w:rsidRPr="006656EF">
        <w:rPr>
          <w:sz w:val="28"/>
          <w:szCs w:val="28"/>
        </w:rPr>
        <w:t>, утверждается</w:t>
      </w:r>
      <w:r>
        <w:rPr>
          <w:sz w:val="28"/>
          <w:szCs w:val="28"/>
        </w:rPr>
        <w:t xml:space="preserve"> директором Института.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656EF">
        <w:rPr>
          <w:sz w:val="28"/>
          <w:szCs w:val="28"/>
        </w:rPr>
        <w:t>.4. Изменение состава Комиссии, в том числе включение новых членов,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 xml:space="preserve">осуществляется приказом </w:t>
      </w:r>
      <w:r>
        <w:rPr>
          <w:sz w:val="28"/>
          <w:szCs w:val="28"/>
        </w:rPr>
        <w:t>директора Института</w:t>
      </w:r>
      <w:r w:rsidRPr="006656EF">
        <w:rPr>
          <w:sz w:val="28"/>
          <w:szCs w:val="28"/>
        </w:rPr>
        <w:t>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656EF">
        <w:rPr>
          <w:sz w:val="28"/>
          <w:szCs w:val="28"/>
        </w:rPr>
        <w:t>.5. Членство в Комиссии может быть прекращено досрочно: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656EF">
        <w:rPr>
          <w:sz w:val="28"/>
          <w:szCs w:val="28"/>
        </w:rPr>
        <w:t>по личному заявлению члена Комиссии;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656EF">
        <w:rPr>
          <w:sz w:val="28"/>
          <w:szCs w:val="28"/>
        </w:rPr>
        <w:t xml:space="preserve"> по решению </w:t>
      </w:r>
      <w:r>
        <w:rPr>
          <w:sz w:val="28"/>
          <w:szCs w:val="28"/>
        </w:rPr>
        <w:t>директора Института</w:t>
      </w:r>
      <w:r w:rsidRPr="006656EF">
        <w:rPr>
          <w:sz w:val="28"/>
          <w:szCs w:val="28"/>
        </w:rPr>
        <w:t>;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656EF">
        <w:rPr>
          <w:sz w:val="28"/>
          <w:szCs w:val="28"/>
        </w:rPr>
        <w:t xml:space="preserve"> автоматически в случае прекращения трудовых отношений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с</w:t>
      </w:r>
      <w:r>
        <w:rPr>
          <w:sz w:val="28"/>
          <w:szCs w:val="28"/>
        </w:rPr>
        <w:t xml:space="preserve"> Институтом.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656EF">
        <w:rPr>
          <w:sz w:val="28"/>
          <w:szCs w:val="28"/>
        </w:rPr>
        <w:t>.6. Председатель Комиссии осуществляет следующие полномочия: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656EF">
        <w:rPr>
          <w:sz w:val="28"/>
          <w:szCs w:val="28"/>
        </w:rPr>
        <w:t xml:space="preserve"> утверждает повестку заседания Комиссии;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656EF">
        <w:rPr>
          <w:sz w:val="28"/>
          <w:szCs w:val="28"/>
        </w:rPr>
        <w:t xml:space="preserve"> проводит заседания Комиссии;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56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подписывает протоколы заседаний Комиссии;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6656EF">
        <w:rPr>
          <w:sz w:val="28"/>
          <w:szCs w:val="28"/>
        </w:rPr>
        <w:t xml:space="preserve"> осуществляет контроль исполнения решений Комиссии;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656EF">
        <w:rPr>
          <w:sz w:val="28"/>
          <w:szCs w:val="28"/>
        </w:rPr>
        <w:t xml:space="preserve"> дает поручения членам Комиссии;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656EF">
        <w:rPr>
          <w:sz w:val="28"/>
          <w:szCs w:val="28"/>
        </w:rPr>
        <w:t xml:space="preserve"> осуществляет иные полномочия в рамках компетенции Комиссии.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656EF">
        <w:rPr>
          <w:sz w:val="28"/>
          <w:szCs w:val="28"/>
        </w:rPr>
        <w:t>.7. Заместитель председателя Комиссии: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656EF">
        <w:rPr>
          <w:sz w:val="28"/>
          <w:szCs w:val="28"/>
        </w:rPr>
        <w:t xml:space="preserve"> запрашивает информацию от структурных подразделений </w:t>
      </w:r>
      <w:r>
        <w:rPr>
          <w:sz w:val="28"/>
          <w:szCs w:val="28"/>
        </w:rPr>
        <w:t>Института</w:t>
      </w:r>
      <w:r w:rsidRPr="006656EF">
        <w:rPr>
          <w:sz w:val="28"/>
          <w:szCs w:val="28"/>
        </w:rPr>
        <w:t>, иных органов по вопросам, относящихся к компетенциям Комиссии;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56EF">
        <w:rPr>
          <w:sz w:val="28"/>
          <w:szCs w:val="28"/>
        </w:rPr>
        <w:t xml:space="preserve"> в случае отсутствия председателя Комиссии исполняет его обязанности.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656EF">
        <w:rPr>
          <w:sz w:val="28"/>
          <w:szCs w:val="28"/>
        </w:rPr>
        <w:t>.8. Секретарь Комиссии: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56EF">
        <w:rPr>
          <w:sz w:val="28"/>
          <w:szCs w:val="28"/>
        </w:rPr>
        <w:t xml:space="preserve"> организует подготовку заседаний Комиссии;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56EF">
        <w:rPr>
          <w:sz w:val="28"/>
          <w:szCs w:val="28"/>
        </w:rPr>
        <w:t xml:space="preserve"> формирует повестку заседания Комиссии на основе предложений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членов Комиссии и представляет ее на утверждение председателю Комиссии;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56EF">
        <w:rPr>
          <w:sz w:val="28"/>
          <w:szCs w:val="28"/>
        </w:rPr>
        <w:t xml:space="preserve"> ведет протоколы заседаний Комиссии;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56EF">
        <w:rPr>
          <w:sz w:val="28"/>
          <w:szCs w:val="28"/>
        </w:rPr>
        <w:t xml:space="preserve"> организует хранение всей документации Комиссии;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56EF">
        <w:rPr>
          <w:sz w:val="28"/>
          <w:szCs w:val="28"/>
        </w:rPr>
        <w:t xml:space="preserve"> готовит и выдает выписки из протоколов заседаний Комиссии членам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Комиссии и иным лицам по согласованию с председателем Комиссии;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56EF">
        <w:rPr>
          <w:sz w:val="28"/>
          <w:szCs w:val="28"/>
        </w:rPr>
        <w:t xml:space="preserve"> осуществляет рассылку протоколов заседаний Комиссии членам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Комиссии, а также иным лицам по согласованию с председателем Комиссии;</w:t>
      </w:r>
    </w:p>
    <w:p w:rsidR="00FB6A72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56EF">
        <w:rPr>
          <w:sz w:val="28"/>
          <w:szCs w:val="28"/>
        </w:rPr>
        <w:t xml:space="preserve"> выполняет иные функции в рамках компетенции Комиссии.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1A5C3C">
        <w:rPr>
          <w:b/>
          <w:sz w:val="28"/>
          <w:szCs w:val="28"/>
        </w:rPr>
        <w:t>. Компетенция Комиссии</w:t>
      </w:r>
    </w:p>
    <w:p w:rsidR="00FB6A72" w:rsidRPr="001A5C3C" w:rsidRDefault="00FB6A72" w:rsidP="00FB6A72">
      <w:pPr>
        <w:jc w:val="center"/>
        <w:rPr>
          <w:b/>
          <w:sz w:val="28"/>
          <w:szCs w:val="28"/>
        </w:rPr>
      </w:pP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656EF">
        <w:rPr>
          <w:sz w:val="28"/>
          <w:szCs w:val="28"/>
        </w:rPr>
        <w:t>.1. К компетенции Комиссии относится: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656EF">
        <w:rPr>
          <w:sz w:val="28"/>
          <w:szCs w:val="28"/>
        </w:rPr>
        <w:t>.1.1. Разработка и внесение на рассмотрение в установленном порядке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 xml:space="preserve">проектов локальных нормативных актов </w:t>
      </w:r>
      <w:r>
        <w:rPr>
          <w:sz w:val="28"/>
          <w:szCs w:val="28"/>
        </w:rPr>
        <w:t>Института</w:t>
      </w:r>
      <w:r w:rsidRPr="006656EF">
        <w:rPr>
          <w:sz w:val="28"/>
          <w:szCs w:val="28"/>
        </w:rPr>
        <w:t xml:space="preserve"> по вопросам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противодействия коррупции;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656EF">
        <w:rPr>
          <w:sz w:val="28"/>
          <w:szCs w:val="28"/>
        </w:rPr>
        <w:t xml:space="preserve">.1.2. Подготовка предложений по осуществлению в </w:t>
      </w:r>
      <w:r>
        <w:rPr>
          <w:sz w:val="28"/>
          <w:szCs w:val="28"/>
        </w:rPr>
        <w:t xml:space="preserve">Институте </w:t>
      </w:r>
      <w:r w:rsidRPr="006656EF">
        <w:rPr>
          <w:sz w:val="28"/>
          <w:szCs w:val="28"/>
        </w:rPr>
        <w:t>антикоррупционных мер;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656EF">
        <w:rPr>
          <w:sz w:val="28"/>
          <w:szCs w:val="28"/>
        </w:rPr>
        <w:t>.1.3. Рассмотрение вопросов, связанных с наличием конфликта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 xml:space="preserve">интересов, в том числе уведомлений работников </w:t>
      </w:r>
      <w:r>
        <w:rPr>
          <w:sz w:val="28"/>
          <w:szCs w:val="28"/>
        </w:rPr>
        <w:t xml:space="preserve">Института </w:t>
      </w:r>
      <w:r w:rsidRPr="006656EF">
        <w:rPr>
          <w:sz w:val="28"/>
          <w:szCs w:val="28"/>
        </w:rPr>
        <w:t xml:space="preserve">(за исключением </w:t>
      </w:r>
      <w:r>
        <w:rPr>
          <w:sz w:val="28"/>
          <w:szCs w:val="28"/>
        </w:rPr>
        <w:t>директора</w:t>
      </w:r>
      <w:r w:rsidRPr="006656EF">
        <w:rPr>
          <w:sz w:val="28"/>
          <w:szCs w:val="28"/>
        </w:rPr>
        <w:t>) о возникшем конфликте интересов или о возможности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его возникновения, принятие решений о признании наличия или отсутствия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конфликта интересов и выработка предложений по урегулированию конфликта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интересов;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656EF">
        <w:rPr>
          <w:sz w:val="28"/>
          <w:szCs w:val="28"/>
        </w:rPr>
        <w:t>.1.4. Рассмотрение уведомлений работников и обучающихся</w:t>
      </w:r>
      <w:r>
        <w:rPr>
          <w:sz w:val="28"/>
          <w:szCs w:val="28"/>
        </w:rPr>
        <w:t xml:space="preserve"> Института </w:t>
      </w:r>
      <w:r w:rsidRPr="006656EF">
        <w:rPr>
          <w:sz w:val="28"/>
          <w:szCs w:val="28"/>
        </w:rPr>
        <w:t>о фактах обращения в целях склонения их к совершению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коррупционных правонарушений и принятие решений о мерах реагирования;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656EF">
        <w:rPr>
          <w:sz w:val="28"/>
          <w:szCs w:val="28"/>
        </w:rPr>
        <w:t>.1.5. Рассмотрение обращений руководителей структурных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 xml:space="preserve">подразделений </w:t>
      </w:r>
      <w:r>
        <w:rPr>
          <w:sz w:val="28"/>
          <w:szCs w:val="28"/>
        </w:rPr>
        <w:t>Института</w:t>
      </w:r>
      <w:r w:rsidRPr="006656EF">
        <w:rPr>
          <w:sz w:val="28"/>
          <w:szCs w:val="28"/>
        </w:rPr>
        <w:t xml:space="preserve">, председателя </w:t>
      </w:r>
      <w:r>
        <w:rPr>
          <w:sz w:val="28"/>
          <w:szCs w:val="28"/>
        </w:rPr>
        <w:t>п</w:t>
      </w:r>
      <w:r w:rsidRPr="006656EF">
        <w:rPr>
          <w:sz w:val="28"/>
          <w:szCs w:val="28"/>
        </w:rPr>
        <w:t>роф</w:t>
      </w:r>
      <w:r>
        <w:rPr>
          <w:sz w:val="28"/>
          <w:szCs w:val="28"/>
        </w:rPr>
        <w:t xml:space="preserve">союзной </w:t>
      </w:r>
      <w:r w:rsidRPr="006656EF">
        <w:rPr>
          <w:sz w:val="28"/>
          <w:szCs w:val="28"/>
        </w:rPr>
        <w:t>организации</w:t>
      </w:r>
      <w:r>
        <w:rPr>
          <w:sz w:val="28"/>
          <w:szCs w:val="28"/>
        </w:rPr>
        <w:t xml:space="preserve"> Института </w:t>
      </w:r>
      <w:r w:rsidRPr="006656EF">
        <w:rPr>
          <w:sz w:val="28"/>
          <w:szCs w:val="28"/>
        </w:rPr>
        <w:t>по вопросам противодействия коррупции;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656EF">
        <w:rPr>
          <w:sz w:val="28"/>
          <w:szCs w:val="28"/>
        </w:rPr>
        <w:t>.1.6. Содействие антикоррупционному просвещению работников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 xml:space="preserve">и обучающихся </w:t>
      </w:r>
      <w:r>
        <w:rPr>
          <w:sz w:val="28"/>
          <w:szCs w:val="28"/>
        </w:rPr>
        <w:t>Института</w:t>
      </w:r>
      <w:r w:rsidRPr="006656EF">
        <w:rPr>
          <w:sz w:val="28"/>
          <w:szCs w:val="28"/>
        </w:rPr>
        <w:t>;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656EF">
        <w:rPr>
          <w:sz w:val="28"/>
          <w:szCs w:val="28"/>
        </w:rPr>
        <w:t xml:space="preserve">.1.7. Рассмотрение иных вопросов по поручениям </w:t>
      </w:r>
      <w:r>
        <w:rPr>
          <w:sz w:val="28"/>
          <w:szCs w:val="28"/>
        </w:rPr>
        <w:t>директора Института</w:t>
      </w:r>
      <w:r w:rsidRPr="006656E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в инициативном порядке, а также в порядке, установленном иными локальными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 w:rsidRPr="006656EF">
        <w:rPr>
          <w:sz w:val="28"/>
          <w:szCs w:val="28"/>
        </w:rPr>
        <w:t xml:space="preserve">нормативными актами </w:t>
      </w:r>
      <w:r>
        <w:rPr>
          <w:sz w:val="28"/>
          <w:szCs w:val="28"/>
        </w:rPr>
        <w:t>Института</w:t>
      </w:r>
      <w:r w:rsidRPr="006656EF">
        <w:rPr>
          <w:sz w:val="28"/>
          <w:szCs w:val="28"/>
        </w:rPr>
        <w:t>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656EF">
        <w:rPr>
          <w:sz w:val="28"/>
          <w:szCs w:val="28"/>
        </w:rPr>
        <w:t>.2. В рамках своей деятельности Комиссия имеет право: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6656EF">
        <w:rPr>
          <w:sz w:val="28"/>
          <w:szCs w:val="28"/>
        </w:rPr>
        <w:t xml:space="preserve"> запрашивать и получать от руководства </w:t>
      </w:r>
      <w:r>
        <w:rPr>
          <w:sz w:val="28"/>
          <w:szCs w:val="28"/>
        </w:rPr>
        <w:t>Института</w:t>
      </w:r>
      <w:r w:rsidRPr="006656E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руководителей структурных подразделений и работников, обучающихся</w:t>
      </w:r>
      <w:r>
        <w:rPr>
          <w:sz w:val="28"/>
          <w:szCs w:val="28"/>
        </w:rPr>
        <w:t xml:space="preserve"> Института </w:t>
      </w:r>
      <w:r w:rsidRPr="006656EF">
        <w:rPr>
          <w:sz w:val="28"/>
          <w:szCs w:val="28"/>
        </w:rPr>
        <w:t>необходимые материалы и информацию;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56EF">
        <w:rPr>
          <w:sz w:val="28"/>
          <w:szCs w:val="28"/>
        </w:rPr>
        <w:t xml:space="preserve"> давать рекомендации руководству </w:t>
      </w:r>
      <w:r>
        <w:rPr>
          <w:sz w:val="28"/>
          <w:szCs w:val="28"/>
        </w:rPr>
        <w:t>Института</w:t>
      </w:r>
      <w:r w:rsidRPr="006656EF">
        <w:rPr>
          <w:sz w:val="28"/>
          <w:szCs w:val="28"/>
        </w:rPr>
        <w:t xml:space="preserve"> по вопросам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противодействия коррупции;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56EF">
        <w:rPr>
          <w:sz w:val="28"/>
          <w:szCs w:val="28"/>
        </w:rPr>
        <w:t xml:space="preserve"> осуществлять иные действия по поручениям </w:t>
      </w:r>
      <w:r>
        <w:rPr>
          <w:sz w:val="28"/>
          <w:szCs w:val="28"/>
        </w:rPr>
        <w:t>директора Института</w:t>
      </w:r>
      <w:r w:rsidRPr="006656E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а также в порядке, установленном иными локальными нормативными актами</w:t>
      </w:r>
      <w:r>
        <w:rPr>
          <w:sz w:val="28"/>
          <w:szCs w:val="28"/>
        </w:rPr>
        <w:t xml:space="preserve"> Института</w:t>
      </w:r>
      <w:r w:rsidRPr="006656EF">
        <w:rPr>
          <w:sz w:val="28"/>
          <w:szCs w:val="28"/>
        </w:rPr>
        <w:t>.</w:t>
      </w:r>
    </w:p>
    <w:p w:rsidR="00FB6A72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B7592F">
        <w:rPr>
          <w:b/>
          <w:sz w:val="28"/>
          <w:szCs w:val="28"/>
        </w:rPr>
        <w:t>. Порядок работы Комиссии</w:t>
      </w:r>
    </w:p>
    <w:p w:rsidR="00FB6A72" w:rsidRPr="00B7592F" w:rsidRDefault="00FB6A72" w:rsidP="00FB6A72">
      <w:pPr>
        <w:jc w:val="center"/>
        <w:rPr>
          <w:b/>
          <w:sz w:val="28"/>
          <w:szCs w:val="28"/>
        </w:rPr>
      </w:pP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656EF">
        <w:rPr>
          <w:sz w:val="28"/>
          <w:szCs w:val="28"/>
        </w:rPr>
        <w:t>.1. Рассмотрение вопросов, отнесенных к компетенции Комиссии,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осуществляется в рамках заседаний Комиссии.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656EF">
        <w:rPr>
          <w:sz w:val="28"/>
          <w:szCs w:val="28"/>
        </w:rPr>
        <w:t>.2. Заседания Комиссии проводятся в очном формате или, по решению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председателя Комиссии, с использованием электронных средств коммуникации.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656EF">
        <w:rPr>
          <w:sz w:val="28"/>
          <w:szCs w:val="28"/>
        </w:rPr>
        <w:t>В случае проведения заседания в очном формате по решению председателя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Комиссии возможно участие отдельных членов Комиссии в обсуждении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и голосовании посредством электронных средств коммуникации.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656EF">
        <w:rPr>
          <w:sz w:val="28"/>
          <w:szCs w:val="28"/>
        </w:rPr>
        <w:t>.3. Заседание Комиссии считается правомочным, если в нем приняли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участие не менее трети ее членов.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656EF">
        <w:rPr>
          <w:sz w:val="28"/>
          <w:szCs w:val="28"/>
        </w:rPr>
        <w:t>.4. Заседания Комиссии созываются по инициативе председателя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Комиссии или не менее трети ее членов.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656EF">
        <w:rPr>
          <w:sz w:val="28"/>
          <w:szCs w:val="28"/>
        </w:rPr>
        <w:t>.5. Материалы для рассмотрения на заседаниях Комиссии направляются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секретарем Комиссии по корпоративной электронной почте на имя всех членов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 w:rsidRPr="006656EF">
        <w:rPr>
          <w:sz w:val="28"/>
          <w:szCs w:val="28"/>
        </w:rPr>
        <w:t>Комиссии не мене чем за три рабочих дня до даты заседания Комиссии.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656EF">
        <w:rPr>
          <w:sz w:val="28"/>
          <w:szCs w:val="28"/>
        </w:rPr>
        <w:t>.6. Позиция Комиссии по вопросам, отнесенным к ее компетенции,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выражается ее решением.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656EF">
        <w:rPr>
          <w:sz w:val="28"/>
          <w:szCs w:val="28"/>
        </w:rPr>
        <w:t>Решения Комиссии принимаются простым большинством голосов. При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равном числе голосов решающим признается голос председателя Комиссии.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656EF">
        <w:rPr>
          <w:sz w:val="28"/>
          <w:szCs w:val="28"/>
        </w:rPr>
        <w:t>.7. Решения Комиссии оформляются протоколом в трехдневный срок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с даты проведения заседания Комиссии.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656EF">
        <w:rPr>
          <w:sz w:val="28"/>
          <w:szCs w:val="28"/>
        </w:rPr>
        <w:t>Решения по нескольким вопросам, рассмотренным Комиссией в течение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непродолжительного периода времени (в течение не более двух недель), могут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 w:rsidRPr="006656EF">
        <w:rPr>
          <w:sz w:val="28"/>
          <w:szCs w:val="28"/>
        </w:rPr>
        <w:t>быть отражены в одном протоколе заседания Комиссии. В указанном случае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протокол Комиссии оформляется в течение трех рабочих дней с даты принятия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 w:rsidRPr="006656EF">
        <w:rPr>
          <w:sz w:val="28"/>
          <w:szCs w:val="28"/>
        </w:rPr>
        <w:t>Комиссией решения по последнему из вопросов, включенных в протокол.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656EF">
        <w:rPr>
          <w:sz w:val="28"/>
          <w:szCs w:val="28"/>
        </w:rPr>
        <w:t xml:space="preserve">Протокол направляется членам Комиссии и </w:t>
      </w:r>
      <w:r>
        <w:rPr>
          <w:sz w:val="28"/>
          <w:szCs w:val="28"/>
        </w:rPr>
        <w:t>директору Института</w:t>
      </w:r>
      <w:r w:rsidRPr="006656EF">
        <w:rPr>
          <w:sz w:val="28"/>
          <w:szCs w:val="28"/>
        </w:rPr>
        <w:t>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656EF">
        <w:rPr>
          <w:sz w:val="28"/>
          <w:szCs w:val="28"/>
        </w:rPr>
        <w:t>.8. Заседания Комиссии являются закрытыми. На заседания Комиссии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председателем Комиссии могут приглашаться работники и обучающиеся</w:t>
      </w:r>
      <w:r>
        <w:rPr>
          <w:sz w:val="28"/>
          <w:szCs w:val="28"/>
        </w:rPr>
        <w:t xml:space="preserve"> Института</w:t>
      </w:r>
      <w:r w:rsidRPr="006656EF">
        <w:rPr>
          <w:sz w:val="28"/>
          <w:szCs w:val="28"/>
        </w:rPr>
        <w:t>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Pr="006656EF">
        <w:rPr>
          <w:sz w:val="28"/>
          <w:szCs w:val="28"/>
        </w:rPr>
        <w:t>.9. Поступающие в Комиссию обращения в предварительном порядке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рассматриваются председателем Комиссии на предмет соответствия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компетенции Комиссии. В случае поступления обращения, не относящегося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к компетенции Комиссии, председатель Комиссии в трехдневный срок со дня его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 w:rsidRPr="006656EF">
        <w:rPr>
          <w:sz w:val="28"/>
          <w:szCs w:val="28"/>
        </w:rPr>
        <w:t>поступления информирует об этом инициатора обращения.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656EF">
        <w:rPr>
          <w:sz w:val="28"/>
          <w:szCs w:val="28"/>
        </w:rPr>
        <w:t>При принятии к рассмотрению обращения Комиссия принимает решение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в течение двух недель с момента его поступления. Решение Комиссии доводится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 w:rsidRPr="006656EF">
        <w:rPr>
          <w:sz w:val="28"/>
          <w:szCs w:val="28"/>
        </w:rPr>
        <w:t>до сведения инициатора обращения.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656EF">
        <w:rPr>
          <w:sz w:val="28"/>
          <w:szCs w:val="28"/>
        </w:rPr>
        <w:t xml:space="preserve">.10. </w:t>
      </w:r>
      <w:r>
        <w:rPr>
          <w:sz w:val="28"/>
          <w:szCs w:val="28"/>
        </w:rPr>
        <w:t>Е</w:t>
      </w:r>
      <w:r w:rsidRPr="006656EF">
        <w:rPr>
          <w:sz w:val="28"/>
          <w:szCs w:val="28"/>
        </w:rPr>
        <w:t xml:space="preserve">жегодно в срок до 31 января </w:t>
      </w:r>
      <w:r>
        <w:rPr>
          <w:sz w:val="28"/>
          <w:szCs w:val="28"/>
        </w:rPr>
        <w:t xml:space="preserve">составляется </w:t>
      </w:r>
      <w:r w:rsidRPr="006656EF">
        <w:rPr>
          <w:sz w:val="28"/>
          <w:szCs w:val="28"/>
        </w:rPr>
        <w:t>отчет о работе Комиссии за предыдущий календарный год.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6656EF">
        <w:rPr>
          <w:sz w:val="28"/>
          <w:szCs w:val="28"/>
        </w:rPr>
        <w:t>В отчет включаются сведения о количестве проведенных заседаний,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содержании рассмотренных Комиссией вопросов и принятых по ним решений,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 w:rsidRPr="006656EF">
        <w:rPr>
          <w:sz w:val="28"/>
          <w:szCs w:val="28"/>
        </w:rPr>
        <w:t>сведения об инициативах Комиссии, которые были поддержаны/внедрены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 xml:space="preserve">в деятельность </w:t>
      </w:r>
      <w:r>
        <w:rPr>
          <w:sz w:val="28"/>
          <w:szCs w:val="28"/>
        </w:rPr>
        <w:t>Института</w:t>
      </w:r>
      <w:r w:rsidRPr="006656EF">
        <w:rPr>
          <w:sz w:val="28"/>
          <w:szCs w:val="28"/>
        </w:rPr>
        <w:t>, краткий анализ основных проблем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и вопросов в сфере деятельности Комиссии, а также иные сведения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по усмотрению Комиссии.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656EF">
        <w:rPr>
          <w:sz w:val="28"/>
          <w:szCs w:val="28"/>
        </w:rPr>
        <w:t>.11. Подлинники протоколов заседаний Комиссии и материалы к ним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являются документами постоянного срока хранения и хранятся у секретаря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Комиссии в течение пятилетнего срока оперативного хранения в бумажном или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электронном виде (с соблюдением законодательства об архивном деле).</w:t>
      </w:r>
    </w:p>
    <w:p w:rsidR="00FB6A72" w:rsidRDefault="00FB6A72" w:rsidP="00FB6A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656EF">
        <w:rPr>
          <w:sz w:val="28"/>
          <w:szCs w:val="28"/>
        </w:rPr>
        <w:t>.12. Процедурные вопросы деятельности Комиссии, не урегулированные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Положением, решаются Комиссией самостоятельно.</w:t>
      </w:r>
    </w:p>
    <w:p w:rsidR="00FB6A72" w:rsidRPr="006656EF" w:rsidRDefault="00FB6A72" w:rsidP="00FB6A72">
      <w:pPr>
        <w:jc w:val="both"/>
        <w:rPr>
          <w:sz w:val="28"/>
          <w:szCs w:val="28"/>
        </w:rPr>
      </w:pPr>
    </w:p>
    <w:p w:rsidR="00FB6A72" w:rsidRDefault="00FB6A72" w:rsidP="00FB6A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236284">
        <w:rPr>
          <w:b/>
          <w:sz w:val="28"/>
          <w:szCs w:val="28"/>
        </w:rPr>
        <w:t>. Заключительные положения</w:t>
      </w:r>
    </w:p>
    <w:p w:rsidR="00FB6A72" w:rsidRPr="00236284" w:rsidRDefault="00FB6A72" w:rsidP="00FB6A72">
      <w:pPr>
        <w:jc w:val="center"/>
        <w:rPr>
          <w:b/>
          <w:sz w:val="28"/>
          <w:szCs w:val="28"/>
        </w:rPr>
      </w:pPr>
    </w:p>
    <w:p w:rsidR="00FB6A72" w:rsidRDefault="00FB6A72" w:rsidP="00FB6A72">
      <w:pPr>
        <w:jc w:val="both"/>
        <w:rPr>
          <w:sz w:val="20"/>
          <w:szCs w:val="20"/>
        </w:rPr>
      </w:pPr>
      <w:r>
        <w:rPr>
          <w:sz w:val="28"/>
          <w:szCs w:val="28"/>
        </w:rPr>
        <w:t>8</w:t>
      </w:r>
      <w:r w:rsidRPr="006656EF">
        <w:rPr>
          <w:sz w:val="28"/>
          <w:szCs w:val="28"/>
        </w:rPr>
        <w:t>.1. В соответствии со ст. 68 Трудового кодекса Российской Федерации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>настоящее Положение отделом кадров Университета доводится до сведения всех</w:t>
      </w:r>
      <w:r>
        <w:rPr>
          <w:sz w:val="28"/>
          <w:szCs w:val="28"/>
        </w:rPr>
        <w:t xml:space="preserve"> </w:t>
      </w:r>
      <w:r w:rsidRPr="006656EF">
        <w:rPr>
          <w:sz w:val="28"/>
          <w:szCs w:val="28"/>
        </w:rPr>
        <w:t xml:space="preserve">работников </w:t>
      </w:r>
      <w:r>
        <w:rPr>
          <w:sz w:val="28"/>
          <w:szCs w:val="28"/>
        </w:rPr>
        <w:t>Института</w:t>
      </w:r>
      <w:r w:rsidRPr="006656EF">
        <w:rPr>
          <w:sz w:val="28"/>
          <w:szCs w:val="28"/>
        </w:rPr>
        <w:t>.</w:t>
      </w:r>
    </w:p>
    <w:p w:rsidR="007A4C0C" w:rsidRPr="00DD41FF" w:rsidRDefault="007A4C0C" w:rsidP="00DD41FF">
      <w:pPr>
        <w:tabs>
          <w:tab w:val="left" w:pos="1350"/>
        </w:tabs>
        <w:rPr>
          <w:sz w:val="28"/>
          <w:szCs w:val="28"/>
        </w:rPr>
      </w:pPr>
    </w:p>
    <w:sectPr w:rsidR="007A4C0C" w:rsidRPr="00DD41FF" w:rsidSect="0088465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707" w:bottom="1134" w:left="1701" w:header="709" w:footer="2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6AA" w:rsidRDefault="00D156AA" w:rsidP="00447509">
      <w:r>
        <w:separator/>
      </w:r>
    </w:p>
  </w:endnote>
  <w:endnote w:type="continuationSeparator" w:id="0">
    <w:p w:rsidR="00D156AA" w:rsidRDefault="00D156AA" w:rsidP="00447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8AADA360-4565-41F8-A844-3CBA8CEE4A8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51EDAF4-4B2C-4FE9-B02F-BDA626966C6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6B764C42-D805-46B1-995D-BD10D6D0A7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1FF" w:rsidRDefault="00DD41F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654" w:rsidRPr="00884654" w:rsidRDefault="00515CAE" w:rsidP="00884654">
    <w:pPr>
      <w:pStyle w:val="a9"/>
      <w:rPr>
        <w:sz w:val="20"/>
        <w:szCs w:val="20"/>
      </w:rPr>
    </w:pPr>
    <w:r w:rsidRPr="00515CAE">
      <w:rPr>
        <w:sz w:val="20"/>
        <w:szCs w:val="20"/>
      </w:rPr>
      <w:t>Об утверждении положения о комиссии по противодействию коррупции</w:t>
    </w:r>
  </w:p>
  <w:p w:rsidR="00884654" w:rsidRDefault="00884654" w:rsidP="00884654">
    <w:pPr>
      <w:pStyle w:val="a9"/>
      <w:rPr>
        <w:sz w:val="20"/>
        <w:szCs w:val="20"/>
      </w:rPr>
    </w:pPr>
    <w:r w:rsidRPr="00884654">
      <w:rPr>
        <w:sz w:val="20"/>
        <w:szCs w:val="20"/>
      </w:rPr>
      <w:t>Исп. Синков С.П.; тел. (4912) 25-32-28</w:t>
    </w:r>
  </w:p>
  <w:p w:rsidR="002164A1" w:rsidRPr="00884654" w:rsidRDefault="002164A1" w:rsidP="00884654">
    <w:pPr>
      <w:pStyle w:val="a9"/>
      <w:rPr>
        <w:sz w:val="20"/>
        <w:szCs w:val="20"/>
      </w:rPr>
    </w:pPr>
    <w:r>
      <w:rPr>
        <w:sz w:val="20"/>
        <w:szCs w:val="20"/>
      </w:rPr>
      <w:t>ИД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385" w:rsidRPr="00DD41FF" w:rsidRDefault="0053107A" w:rsidP="00DD41FF">
    <w:pPr>
      <w:rPr>
        <w:sz w:val="20"/>
        <w:szCs w:val="18"/>
      </w:rPr>
    </w:pPr>
    <w:r w:rsidRPr="0053107A">
      <w:rPr>
        <w:sz w:val="20"/>
        <w:szCs w:val="18"/>
      </w:rPr>
      <w:t xml:space="preserve"> </w:t>
    </w:r>
    <w:r w:rsidR="00DD41FF" w:rsidRPr="00DD41FF">
      <w:rPr>
        <w:sz w:val="20"/>
        <w:szCs w:val="18"/>
      </w:rPr>
      <w:t>Об утверждении положения</w:t>
    </w:r>
    <w:r w:rsidR="00DD41FF">
      <w:rPr>
        <w:sz w:val="20"/>
        <w:szCs w:val="18"/>
      </w:rPr>
      <w:t xml:space="preserve"> </w:t>
    </w:r>
    <w:r w:rsidR="00DD41FF" w:rsidRPr="00DD41FF">
      <w:rPr>
        <w:sz w:val="20"/>
        <w:szCs w:val="18"/>
      </w:rPr>
      <w:t>об антикоррупционной политики</w:t>
    </w:r>
  </w:p>
  <w:p w:rsidR="001F0385" w:rsidRDefault="001F0385" w:rsidP="001F0385">
    <w:pPr>
      <w:rPr>
        <w:sz w:val="20"/>
        <w:szCs w:val="18"/>
      </w:rPr>
    </w:pPr>
    <w:r>
      <w:rPr>
        <w:sz w:val="20"/>
        <w:szCs w:val="18"/>
      </w:rPr>
      <w:t>Исп</w:t>
    </w:r>
    <w:r w:rsidR="00F14FAB">
      <w:rPr>
        <w:sz w:val="20"/>
        <w:szCs w:val="18"/>
      </w:rPr>
      <w:t>. Синков С.П.</w:t>
    </w:r>
    <w:r>
      <w:rPr>
        <w:sz w:val="20"/>
        <w:szCs w:val="18"/>
      </w:rPr>
      <w:t xml:space="preserve">; тел. </w:t>
    </w:r>
    <w:r w:rsidR="00F14FAB">
      <w:rPr>
        <w:sz w:val="20"/>
        <w:szCs w:val="18"/>
      </w:rPr>
      <w:t xml:space="preserve">(4912) </w:t>
    </w:r>
    <w:r>
      <w:rPr>
        <w:sz w:val="20"/>
        <w:szCs w:val="18"/>
      </w:rPr>
      <w:t>2</w:t>
    </w:r>
    <w:r w:rsidR="00F14FAB">
      <w:rPr>
        <w:sz w:val="20"/>
        <w:szCs w:val="18"/>
      </w:rPr>
      <w:t>5</w:t>
    </w:r>
    <w:r>
      <w:rPr>
        <w:sz w:val="20"/>
        <w:szCs w:val="18"/>
      </w:rPr>
      <w:t>-</w:t>
    </w:r>
    <w:r w:rsidR="00F14FAB">
      <w:rPr>
        <w:sz w:val="20"/>
        <w:szCs w:val="18"/>
      </w:rPr>
      <w:t>32-28</w:t>
    </w:r>
  </w:p>
  <w:p w:rsidR="001F0385" w:rsidRPr="008C5C39" w:rsidRDefault="002164A1" w:rsidP="001F0385">
    <w:pPr>
      <w:pStyle w:val="a9"/>
    </w:pPr>
    <w:r>
      <w:t>ИД</w:t>
    </w:r>
  </w:p>
  <w:p w:rsidR="001F0385" w:rsidRDefault="001F038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6AA" w:rsidRDefault="00D156AA" w:rsidP="00447509">
      <w:r>
        <w:separator/>
      </w:r>
    </w:p>
  </w:footnote>
  <w:footnote w:type="continuationSeparator" w:id="0">
    <w:p w:rsidR="00D156AA" w:rsidRDefault="00D156AA" w:rsidP="004475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1FF" w:rsidRDefault="00DD41F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5412597"/>
      <w:docPartObj>
        <w:docPartGallery w:val="Page Numbers (Top of Page)"/>
        <w:docPartUnique/>
      </w:docPartObj>
    </w:sdtPr>
    <w:sdtEndPr/>
    <w:sdtContent>
      <w:p w:rsidR="001F0385" w:rsidRDefault="001F038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14C7">
          <w:rPr>
            <w:noProof/>
          </w:rPr>
          <w:t>2</w:t>
        </w:r>
        <w:r>
          <w:fldChar w:fldCharType="end"/>
        </w:r>
      </w:p>
    </w:sdtContent>
  </w:sdt>
  <w:p w:rsidR="001F0385" w:rsidRDefault="001F0385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1FF" w:rsidRDefault="00DD41F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C4A4C"/>
    <w:multiLevelType w:val="multilevel"/>
    <w:tmpl w:val="AC1ACB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6197450"/>
    <w:multiLevelType w:val="multilevel"/>
    <w:tmpl w:val="07349AA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409B4AF5"/>
    <w:multiLevelType w:val="multilevel"/>
    <w:tmpl w:val="E17CFB4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3">
    <w:nsid w:val="5E9F4EAA"/>
    <w:multiLevelType w:val="hybridMultilevel"/>
    <w:tmpl w:val="8ECA45C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C313AA"/>
    <w:multiLevelType w:val="multilevel"/>
    <w:tmpl w:val="26B2EAFE"/>
    <w:lvl w:ilvl="0">
      <w:start w:val="3"/>
      <w:numFmt w:val="decimal"/>
      <w:lvlText w:val="%1."/>
      <w:lvlJc w:val="left"/>
      <w:pPr>
        <w:ind w:left="15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00" w:hanging="2160"/>
      </w:pPr>
      <w:rPr>
        <w:rFonts w:hint="default"/>
      </w:rPr>
    </w:lvl>
  </w:abstractNum>
  <w:abstractNum w:abstractNumId="5">
    <w:nsid w:val="6C1357E1"/>
    <w:multiLevelType w:val="multilevel"/>
    <w:tmpl w:val="168C4C7A"/>
    <w:lvl w:ilvl="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75A453C7"/>
    <w:multiLevelType w:val="hybridMultilevel"/>
    <w:tmpl w:val="F6BE9572"/>
    <w:lvl w:ilvl="0" w:tplc="4B52FF12">
      <w:start w:val="1"/>
      <w:numFmt w:val="decimal"/>
      <w:lvlText w:val="%1."/>
      <w:lvlJc w:val="left"/>
      <w:pPr>
        <w:ind w:left="735" w:hanging="37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25B"/>
    <w:rsid w:val="00000A83"/>
    <w:rsid w:val="000013EE"/>
    <w:rsid w:val="0000225A"/>
    <w:rsid w:val="000041FA"/>
    <w:rsid w:val="000049DC"/>
    <w:rsid w:val="00005566"/>
    <w:rsid w:val="000102BF"/>
    <w:rsid w:val="00012ED8"/>
    <w:rsid w:val="0001356F"/>
    <w:rsid w:val="00020030"/>
    <w:rsid w:val="00023111"/>
    <w:rsid w:val="0002313B"/>
    <w:rsid w:val="00027182"/>
    <w:rsid w:val="00030761"/>
    <w:rsid w:val="00031514"/>
    <w:rsid w:val="00031DB8"/>
    <w:rsid w:val="000321B8"/>
    <w:rsid w:val="000353B9"/>
    <w:rsid w:val="00036FE3"/>
    <w:rsid w:val="00042A8A"/>
    <w:rsid w:val="0005184C"/>
    <w:rsid w:val="000574D1"/>
    <w:rsid w:val="00061592"/>
    <w:rsid w:val="00061B9B"/>
    <w:rsid w:val="00061D35"/>
    <w:rsid w:val="000642E8"/>
    <w:rsid w:val="0006569E"/>
    <w:rsid w:val="000732CD"/>
    <w:rsid w:val="00080023"/>
    <w:rsid w:val="00080EED"/>
    <w:rsid w:val="00095211"/>
    <w:rsid w:val="00095E1E"/>
    <w:rsid w:val="000A1E09"/>
    <w:rsid w:val="000A6EFF"/>
    <w:rsid w:val="000A793F"/>
    <w:rsid w:val="000B12EB"/>
    <w:rsid w:val="000C0E39"/>
    <w:rsid w:val="000C1D10"/>
    <w:rsid w:val="000C300E"/>
    <w:rsid w:val="000C3DC7"/>
    <w:rsid w:val="000D1AB9"/>
    <w:rsid w:val="000D1B8E"/>
    <w:rsid w:val="000D5738"/>
    <w:rsid w:val="000E543C"/>
    <w:rsid w:val="000F2EE2"/>
    <w:rsid w:val="000F41BE"/>
    <w:rsid w:val="001055BB"/>
    <w:rsid w:val="00106B30"/>
    <w:rsid w:val="00114957"/>
    <w:rsid w:val="001214D9"/>
    <w:rsid w:val="001214DB"/>
    <w:rsid w:val="00133BDE"/>
    <w:rsid w:val="00133F0B"/>
    <w:rsid w:val="00137078"/>
    <w:rsid w:val="001409A4"/>
    <w:rsid w:val="0014370C"/>
    <w:rsid w:val="0014418A"/>
    <w:rsid w:val="00147F58"/>
    <w:rsid w:val="00150730"/>
    <w:rsid w:val="00152569"/>
    <w:rsid w:val="001537DA"/>
    <w:rsid w:val="001551B4"/>
    <w:rsid w:val="00156CC4"/>
    <w:rsid w:val="00157190"/>
    <w:rsid w:val="00157DA4"/>
    <w:rsid w:val="001661A5"/>
    <w:rsid w:val="0017064B"/>
    <w:rsid w:val="00170CA9"/>
    <w:rsid w:val="0017260F"/>
    <w:rsid w:val="00174F02"/>
    <w:rsid w:val="00177716"/>
    <w:rsid w:val="001831C8"/>
    <w:rsid w:val="00185C77"/>
    <w:rsid w:val="00190808"/>
    <w:rsid w:val="001A5C3C"/>
    <w:rsid w:val="001A6AF8"/>
    <w:rsid w:val="001B1DDF"/>
    <w:rsid w:val="001B1E1C"/>
    <w:rsid w:val="001B408D"/>
    <w:rsid w:val="001B69A3"/>
    <w:rsid w:val="001C284F"/>
    <w:rsid w:val="001C4F8E"/>
    <w:rsid w:val="001C6706"/>
    <w:rsid w:val="001C7585"/>
    <w:rsid w:val="001D3769"/>
    <w:rsid w:val="001E001B"/>
    <w:rsid w:val="001E4ACA"/>
    <w:rsid w:val="001E4DBD"/>
    <w:rsid w:val="001E59E4"/>
    <w:rsid w:val="001F0385"/>
    <w:rsid w:val="00200C18"/>
    <w:rsid w:val="00204F1F"/>
    <w:rsid w:val="0020790F"/>
    <w:rsid w:val="002108E8"/>
    <w:rsid w:val="002122BF"/>
    <w:rsid w:val="002164A1"/>
    <w:rsid w:val="002259B6"/>
    <w:rsid w:val="002274BC"/>
    <w:rsid w:val="002316AF"/>
    <w:rsid w:val="00235C68"/>
    <w:rsid w:val="00236284"/>
    <w:rsid w:val="00242241"/>
    <w:rsid w:val="00245C51"/>
    <w:rsid w:val="002462D7"/>
    <w:rsid w:val="002518A4"/>
    <w:rsid w:val="00252076"/>
    <w:rsid w:val="00252099"/>
    <w:rsid w:val="0025418F"/>
    <w:rsid w:val="00254703"/>
    <w:rsid w:val="0026549D"/>
    <w:rsid w:val="002654AA"/>
    <w:rsid w:val="00281081"/>
    <w:rsid w:val="00282852"/>
    <w:rsid w:val="00291AB5"/>
    <w:rsid w:val="00292C83"/>
    <w:rsid w:val="002A10AB"/>
    <w:rsid w:val="002A3A78"/>
    <w:rsid w:val="002B026F"/>
    <w:rsid w:val="002B0C1E"/>
    <w:rsid w:val="002B2FCC"/>
    <w:rsid w:val="002B5845"/>
    <w:rsid w:val="002B5DCA"/>
    <w:rsid w:val="002C04CD"/>
    <w:rsid w:val="002C1A7D"/>
    <w:rsid w:val="002C2F2B"/>
    <w:rsid w:val="002D1B8B"/>
    <w:rsid w:val="002D6DCC"/>
    <w:rsid w:val="002D7B74"/>
    <w:rsid w:val="002E1B24"/>
    <w:rsid w:val="002E1F4B"/>
    <w:rsid w:val="002E370E"/>
    <w:rsid w:val="002E5AAB"/>
    <w:rsid w:val="002F00E5"/>
    <w:rsid w:val="002F46BD"/>
    <w:rsid w:val="003022F8"/>
    <w:rsid w:val="003032E6"/>
    <w:rsid w:val="00304384"/>
    <w:rsid w:val="0030724E"/>
    <w:rsid w:val="003104AE"/>
    <w:rsid w:val="00311B7C"/>
    <w:rsid w:val="00313127"/>
    <w:rsid w:val="00315208"/>
    <w:rsid w:val="00321EB2"/>
    <w:rsid w:val="00323B9F"/>
    <w:rsid w:val="00325091"/>
    <w:rsid w:val="00325A6B"/>
    <w:rsid w:val="00334A21"/>
    <w:rsid w:val="003353AB"/>
    <w:rsid w:val="003412B5"/>
    <w:rsid w:val="00341D5F"/>
    <w:rsid w:val="00342EDE"/>
    <w:rsid w:val="00343696"/>
    <w:rsid w:val="003477AC"/>
    <w:rsid w:val="00347ADE"/>
    <w:rsid w:val="00363531"/>
    <w:rsid w:val="00364115"/>
    <w:rsid w:val="00364F34"/>
    <w:rsid w:val="00370D8F"/>
    <w:rsid w:val="00371EC5"/>
    <w:rsid w:val="003737BC"/>
    <w:rsid w:val="00375D19"/>
    <w:rsid w:val="00376643"/>
    <w:rsid w:val="003820A5"/>
    <w:rsid w:val="00384400"/>
    <w:rsid w:val="00387F28"/>
    <w:rsid w:val="00394170"/>
    <w:rsid w:val="003944D9"/>
    <w:rsid w:val="003963B2"/>
    <w:rsid w:val="003963CE"/>
    <w:rsid w:val="003A6799"/>
    <w:rsid w:val="003B1091"/>
    <w:rsid w:val="003B29E8"/>
    <w:rsid w:val="003B3BC0"/>
    <w:rsid w:val="003B4A7E"/>
    <w:rsid w:val="003C01CC"/>
    <w:rsid w:val="003C7012"/>
    <w:rsid w:val="003C7160"/>
    <w:rsid w:val="003D0922"/>
    <w:rsid w:val="003D1227"/>
    <w:rsid w:val="003D242D"/>
    <w:rsid w:val="003D70E0"/>
    <w:rsid w:val="003E25E6"/>
    <w:rsid w:val="003E4BBD"/>
    <w:rsid w:val="003F47A3"/>
    <w:rsid w:val="003F5DC4"/>
    <w:rsid w:val="003F6B9D"/>
    <w:rsid w:val="003F75D0"/>
    <w:rsid w:val="004000A2"/>
    <w:rsid w:val="00406D8E"/>
    <w:rsid w:val="00412AE4"/>
    <w:rsid w:val="00412F66"/>
    <w:rsid w:val="00420929"/>
    <w:rsid w:val="00423250"/>
    <w:rsid w:val="00430FCD"/>
    <w:rsid w:val="004316EA"/>
    <w:rsid w:val="00432628"/>
    <w:rsid w:val="00432859"/>
    <w:rsid w:val="00434318"/>
    <w:rsid w:val="00436319"/>
    <w:rsid w:val="00440153"/>
    <w:rsid w:val="00447509"/>
    <w:rsid w:val="00453811"/>
    <w:rsid w:val="00454414"/>
    <w:rsid w:val="0045473E"/>
    <w:rsid w:val="00461573"/>
    <w:rsid w:val="00463A18"/>
    <w:rsid w:val="004658EC"/>
    <w:rsid w:val="00466857"/>
    <w:rsid w:val="00467E05"/>
    <w:rsid w:val="00470367"/>
    <w:rsid w:val="00471308"/>
    <w:rsid w:val="00473403"/>
    <w:rsid w:val="0047372F"/>
    <w:rsid w:val="00477D7F"/>
    <w:rsid w:val="004810EE"/>
    <w:rsid w:val="004855EC"/>
    <w:rsid w:val="00492EB9"/>
    <w:rsid w:val="00494A72"/>
    <w:rsid w:val="00495304"/>
    <w:rsid w:val="00497318"/>
    <w:rsid w:val="004A57C5"/>
    <w:rsid w:val="004B032D"/>
    <w:rsid w:val="004B0631"/>
    <w:rsid w:val="004B560B"/>
    <w:rsid w:val="004B5CC5"/>
    <w:rsid w:val="004B6CA5"/>
    <w:rsid w:val="004B70F9"/>
    <w:rsid w:val="004C2F45"/>
    <w:rsid w:val="004C31F1"/>
    <w:rsid w:val="004C56C9"/>
    <w:rsid w:val="004D1F46"/>
    <w:rsid w:val="004D52B4"/>
    <w:rsid w:val="004D629C"/>
    <w:rsid w:val="004D72D5"/>
    <w:rsid w:val="004E6709"/>
    <w:rsid w:val="004F690A"/>
    <w:rsid w:val="004F7F8E"/>
    <w:rsid w:val="00512925"/>
    <w:rsid w:val="00515133"/>
    <w:rsid w:val="00515CAE"/>
    <w:rsid w:val="00520BFC"/>
    <w:rsid w:val="00522114"/>
    <w:rsid w:val="005224A0"/>
    <w:rsid w:val="0052386A"/>
    <w:rsid w:val="00524E93"/>
    <w:rsid w:val="00525B67"/>
    <w:rsid w:val="0052695A"/>
    <w:rsid w:val="00527BF1"/>
    <w:rsid w:val="0053107A"/>
    <w:rsid w:val="00531C98"/>
    <w:rsid w:val="00531FB9"/>
    <w:rsid w:val="00544F3C"/>
    <w:rsid w:val="005539ED"/>
    <w:rsid w:val="00553BB0"/>
    <w:rsid w:val="00560F6C"/>
    <w:rsid w:val="00572007"/>
    <w:rsid w:val="00573EF6"/>
    <w:rsid w:val="0057672F"/>
    <w:rsid w:val="00577865"/>
    <w:rsid w:val="00584809"/>
    <w:rsid w:val="00586131"/>
    <w:rsid w:val="005A15F2"/>
    <w:rsid w:val="005A2E18"/>
    <w:rsid w:val="005A4750"/>
    <w:rsid w:val="005A5DFE"/>
    <w:rsid w:val="005A61DC"/>
    <w:rsid w:val="005B0341"/>
    <w:rsid w:val="005B4B8D"/>
    <w:rsid w:val="005B5B24"/>
    <w:rsid w:val="005C0EFF"/>
    <w:rsid w:val="005C199C"/>
    <w:rsid w:val="005C1E28"/>
    <w:rsid w:val="005C5134"/>
    <w:rsid w:val="005C6E2A"/>
    <w:rsid w:val="005D16C7"/>
    <w:rsid w:val="005D2301"/>
    <w:rsid w:val="005D2B46"/>
    <w:rsid w:val="005D7059"/>
    <w:rsid w:val="005E102E"/>
    <w:rsid w:val="005E16FC"/>
    <w:rsid w:val="005E36C7"/>
    <w:rsid w:val="005E4A21"/>
    <w:rsid w:val="005E5455"/>
    <w:rsid w:val="005E6760"/>
    <w:rsid w:val="005F24FB"/>
    <w:rsid w:val="005F44D2"/>
    <w:rsid w:val="00600114"/>
    <w:rsid w:val="0060508E"/>
    <w:rsid w:val="00606904"/>
    <w:rsid w:val="00607D8C"/>
    <w:rsid w:val="006120B7"/>
    <w:rsid w:val="00620ABB"/>
    <w:rsid w:val="00623641"/>
    <w:rsid w:val="006239C7"/>
    <w:rsid w:val="00623BD6"/>
    <w:rsid w:val="006250A5"/>
    <w:rsid w:val="0062799A"/>
    <w:rsid w:val="0063111A"/>
    <w:rsid w:val="00634B15"/>
    <w:rsid w:val="0063625A"/>
    <w:rsid w:val="006362E0"/>
    <w:rsid w:val="00637284"/>
    <w:rsid w:val="006401DC"/>
    <w:rsid w:val="0064170C"/>
    <w:rsid w:val="00643EA4"/>
    <w:rsid w:val="00644F56"/>
    <w:rsid w:val="00652695"/>
    <w:rsid w:val="006530A8"/>
    <w:rsid w:val="0066541A"/>
    <w:rsid w:val="006656EF"/>
    <w:rsid w:val="006726E1"/>
    <w:rsid w:val="006734DF"/>
    <w:rsid w:val="00676B18"/>
    <w:rsid w:val="00677ADB"/>
    <w:rsid w:val="00682E59"/>
    <w:rsid w:val="00682F35"/>
    <w:rsid w:val="006833E2"/>
    <w:rsid w:val="00685A18"/>
    <w:rsid w:val="00686975"/>
    <w:rsid w:val="0068752B"/>
    <w:rsid w:val="006A12DF"/>
    <w:rsid w:val="006A3189"/>
    <w:rsid w:val="006A5AB6"/>
    <w:rsid w:val="006B0341"/>
    <w:rsid w:val="006B104E"/>
    <w:rsid w:val="006B111C"/>
    <w:rsid w:val="006B167B"/>
    <w:rsid w:val="006B40E9"/>
    <w:rsid w:val="006C40ED"/>
    <w:rsid w:val="006D0639"/>
    <w:rsid w:val="006D5878"/>
    <w:rsid w:val="006D7AFE"/>
    <w:rsid w:val="006E04DF"/>
    <w:rsid w:val="006E2079"/>
    <w:rsid w:val="006E60AA"/>
    <w:rsid w:val="006F14C7"/>
    <w:rsid w:val="006F4A76"/>
    <w:rsid w:val="006F7A8D"/>
    <w:rsid w:val="00700F46"/>
    <w:rsid w:val="00702884"/>
    <w:rsid w:val="00702BF2"/>
    <w:rsid w:val="007059C5"/>
    <w:rsid w:val="00706A8F"/>
    <w:rsid w:val="007115BB"/>
    <w:rsid w:val="00712C54"/>
    <w:rsid w:val="0071312F"/>
    <w:rsid w:val="00717353"/>
    <w:rsid w:val="00717A73"/>
    <w:rsid w:val="00721F01"/>
    <w:rsid w:val="00734997"/>
    <w:rsid w:val="00740EFA"/>
    <w:rsid w:val="00752532"/>
    <w:rsid w:val="00755780"/>
    <w:rsid w:val="007675E6"/>
    <w:rsid w:val="007703D6"/>
    <w:rsid w:val="007704DB"/>
    <w:rsid w:val="00771D82"/>
    <w:rsid w:val="00773150"/>
    <w:rsid w:val="007779AA"/>
    <w:rsid w:val="00782945"/>
    <w:rsid w:val="00783893"/>
    <w:rsid w:val="0078644A"/>
    <w:rsid w:val="007873D6"/>
    <w:rsid w:val="007922A3"/>
    <w:rsid w:val="00792E22"/>
    <w:rsid w:val="007A09E3"/>
    <w:rsid w:val="007A13C1"/>
    <w:rsid w:val="007A1E07"/>
    <w:rsid w:val="007A30C6"/>
    <w:rsid w:val="007A4C0C"/>
    <w:rsid w:val="007A64F7"/>
    <w:rsid w:val="007A6C39"/>
    <w:rsid w:val="007C0366"/>
    <w:rsid w:val="007C17B3"/>
    <w:rsid w:val="007C2FD5"/>
    <w:rsid w:val="007C62BB"/>
    <w:rsid w:val="007D76F6"/>
    <w:rsid w:val="007E4DBB"/>
    <w:rsid w:val="007F23E1"/>
    <w:rsid w:val="007F46A6"/>
    <w:rsid w:val="0080023D"/>
    <w:rsid w:val="008023F0"/>
    <w:rsid w:val="00804158"/>
    <w:rsid w:val="008061CB"/>
    <w:rsid w:val="0081210E"/>
    <w:rsid w:val="00815850"/>
    <w:rsid w:val="008233EB"/>
    <w:rsid w:val="00841FBE"/>
    <w:rsid w:val="00842D2F"/>
    <w:rsid w:val="00844F91"/>
    <w:rsid w:val="00846223"/>
    <w:rsid w:val="00846516"/>
    <w:rsid w:val="00850DCF"/>
    <w:rsid w:val="00853B90"/>
    <w:rsid w:val="008544DA"/>
    <w:rsid w:val="00856171"/>
    <w:rsid w:val="00867AF6"/>
    <w:rsid w:val="00867C2D"/>
    <w:rsid w:val="008723FA"/>
    <w:rsid w:val="0088093D"/>
    <w:rsid w:val="00884654"/>
    <w:rsid w:val="00891591"/>
    <w:rsid w:val="00894F18"/>
    <w:rsid w:val="008A2F2B"/>
    <w:rsid w:val="008A2F63"/>
    <w:rsid w:val="008A6B9A"/>
    <w:rsid w:val="008B43E5"/>
    <w:rsid w:val="008B5741"/>
    <w:rsid w:val="008B6691"/>
    <w:rsid w:val="008B7882"/>
    <w:rsid w:val="008C24A7"/>
    <w:rsid w:val="008C4F59"/>
    <w:rsid w:val="008C4FC5"/>
    <w:rsid w:val="008C51BD"/>
    <w:rsid w:val="008C5C39"/>
    <w:rsid w:val="008C7F4D"/>
    <w:rsid w:val="008D5409"/>
    <w:rsid w:val="008E6B03"/>
    <w:rsid w:val="008F064D"/>
    <w:rsid w:val="008F0C76"/>
    <w:rsid w:val="008F129C"/>
    <w:rsid w:val="008F3B9D"/>
    <w:rsid w:val="008F3E53"/>
    <w:rsid w:val="008F5E59"/>
    <w:rsid w:val="00902B06"/>
    <w:rsid w:val="00904C59"/>
    <w:rsid w:val="00905233"/>
    <w:rsid w:val="00905DE7"/>
    <w:rsid w:val="00916711"/>
    <w:rsid w:val="00916E2C"/>
    <w:rsid w:val="00922E25"/>
    <w:rsid w:val="0092598F"/>
    <w:rsid w:val="009303EC"/>
    <w:rsid w:val="009339D2"/>
    <w:rsid w:val="0093702C"/>
    <w:rsid w:val="00937B86"/>
    <w:rsid w:val="009411CF"/>
    <w:rsid w:val="00941F0C"/>
    <w:rsid w:val="009421FC"/>
    <w:rsid w:val="009429B2"/>
    <w:rsid w:val="00947A33"/>
    <w:rsid w:val="00950A4B"/>
    <w:rsid w:val="00953D32"/>
    <w:rsid w:val="00956D6F"/>
    <w:rsid w:val="00957F72"/>
    <w:rsid w:val="0097132B"/>
    <w:rsid w:val="00973FD5"/>
    <w:rsid w:val="00976271"/>
    <w:rsid w:val="00977076"/>
    <w:rsid w:val="00980566"/>
    <w:rsid w:val="009849FB"/>
    <w:rsid w:val="0098611A"/>
    <w:rsid w:val="00996E7D"/>
    <w:rsid w:val="009A05AE"/>
    <w:rsid w:val="009A1D8F"/>
    <w:rsid w:val="009A71FF"/>
    <w:rsid w:val="009B0505"/>
    <w:rsid w:val="009B2CF0"/>
    <w:rsid w:val="009B2D51"/>
    <w:rsid w:val="009C78A5"/>
    <w:rsid w:val="009D01F5"/>
    <w:rsid w:val="009D5662"/>
    <w:rsid w:val="009D5AC0"/>
    <w:rsid w:val="009D71FC"/>
    <w:rsid w:val="009E07AC"/>
    <w:rsid w:val="009E2FD0"/>
    <w:rsid w:val="009E33B3"/>
    <w:rsid w:val="009E38BF"/>
    <w:rsid w:val="009E5B27"/>
    <w:rsid w:val="009F1B30"/>
    <w:rsid w:val="009F5E69"/>
    <w:rsid w:val="009F6C37"/>
    <w:rsid w:val="00A01D5D"/>
    <w:rsid w:val="00A07792"/>
    <w:rsid w:val="00A07A0C"/>
    <w:rsid w:val="00A07A7A"/>
    <w:rsid w:val="00A1371D"/>
    <w:rsid w:val="00A22A0A"/>
    <w:rsid w:val="00A23687"/>
    <w:rsid w:val="00A24088"/>
    <w:rsid w:val="00A326FC"/>
    <w:rsid w:val="00A376D6"/>
    <w:rsid w:val="00A51515"/>
    <w:rsid w:val="00A55B04"/>
    <w:rsid w:val="00A57D7F"/>
    <w:rsid w:val="00A603AD"/>
    <w:rsid w:val="00A61D4F"/>
    <w:rsid w:val="00A62B4A"/>
    <w:rsid w:val="00A6633A"/>
    <w:rsid w:val="00A700F1"/>
    <w:rsid w:val="00A726BC"/>
    <w:rsid w:val="00A82B4A"/>
    <w:rsid w:val="00A84E28"/>
    <w:rsid w:val="00A85688"/>
    <w:rsid w:val="00A93900"/>
    <w:rsid w:val="00A93AB4"/>
    <w:rsid w:val="00A93B01"/>
    <w:rsid w:val="00A95212"/>
    <w:rsid w:val="00AA3618"/>
    <w:rsid w:val="00AA5E1B"/>
    <w:rsid w:val="00AB0F8B"/>
    <w:rsid w:val="00AB20C5"/>
    <w:rsid w:val="00AB6795"/>
    <w:rsid w:val="00AD08D2"/>
    <w:rsid w:val="00AD2E2C"/>
    <w:rsid w:val="00AD4BFF"/>
    <w:rsid w:val="00AE39B7"/>
    <w:rsid w:val="00AE54BE"/>
    <w:rsid w:val="00AE5522"/>
    <w:rsid w:val="00AE6199"/>
    <w:rsid w:val="00AF07B6"/>
    <w:rsid w:val="00AF256B"/>
    <w:rsid w:val="00AF397E"/>
    <w:rsid w:val="00B02854"/>
    <w:rsid w:val="00B046C2"/>
    <w:rsid w:val="00B06267"/>
    <w:rsid w:val="00B065DB"/>
    <w:rsid w:val="00B10356"/>
    <w:rsid w:val="00B12CA8"/>
    <w:rsid w:val="00B1391D"/>
    <w:rsid w:val="00B14889"/>
    <w:rsid w:val="00B175DC"/>
    <w:rsid w:val="00B21651"/>
    <w:rsid w:val="00B46305"/>
    <w:rsid w:val="00B46400"/>
    <w:rsid w:val="00B46437"/>
    <w:rsid w:val="00B47A94"/>
    <w:rsid w:val="00B51DA0"/>
    <w:rsid w:val="00B61302"/>
    <w:rsid w:val="00B616A6"/>
    <w:rsid w:val="00B62B3E"/>
    <w:rsid w:val="00B7334E"/>
    <w:rsid w:val="00B7592F"/>
    <w:rsid w:val="00B77088"/>
    <w:rsid w:val="00B80370"/>
    <w:rsid w:val="00B83EB0"/>
    <w:rsid w:val="00B84908"/>
    <w:rsid w:val="00B91DB6"/>
    <w:rsid w:val="00B95544"/>
    <w:rsid w:val="00B96BE8"/>
    <w:rsid w:val="00BA053A"/>
    <w:rsid w:val="00BA2884"/>
    <w:rsid w:val="00BA3E53"/>
    <w:rsid w:val="00BA5194"/>
    <w:rsid w:val="00BA6890"/>
    <w:rsid w:val="00BB735F"/>
    <w:rsid w:val="00BB7FE7"/>
    <w:rsid w:val="00BC042F"/>
    <w:rsid w:val="00BC11ED"/>
    <w:rsid w:val="00BC3717"/>
    <w:rsid w:val="00BE0452"/>
    <w:rsid w:val="00BE431C"/>
    <w:rsid w:val="00BE4A11"/>
    <w:rsid w:val="00BE6578"/>
    <w:rsid w:val="00BF150B"/>
    <w:rsid w:val="00C019E0"/>
    <w:rsid w:val="00C104C6"/>
    <w:rsid w:val="00C10D6F"/>
    <w:rsid w:val="00C21AE0"/>
    <w:rsid w:val="00C23EE6"/>
    <w:rsid w:val="00C24439"/>
    <w:rsid w:val="00C30538"/>
    <w:rsid w:val="00C3490E"/>
    <w:rsid w:val="00C36682"/>
    <w:rsid w:val="00C3668A"/>
    <w:rsid w:val="00C40B96"/>
    <w:rsid w:val="00C42781"/>
    <w:rsid w:val="00C43C07"/>
    <w:rsid w:val="00C4525B"/>
    <w:rsid w:val="00C4541D"/>
    <w:rsid w:val="00C479CF"/>
    <w:rsid w:val="00C519A9"/>
    <w:rsid w:val="00C63837"/>
    <w:rsid w:val="00C67B0E"/>
    <w:rsid w:val="00C762F4"/>
    <w:rsid w:val="00C83BBA"/>
    <w:rsid w:val="00C936B5"/>
    <w:rsid w:val="00C95DF3"/>
    <w:rsid w:val="00CB70E3"/>
    <w:rsid w:val="00CB735E"/>
    <w:rsid w:val="00CC40C1"/>
    <w:rsid w:val="00CC4F70"/>
    <w:rsid w:val="00CC6309"/>
    <w:rsid w:val="00CD1620"/>
    <w:rsid w:val="00CD2D1D"/>
    <w:rsid w:val="00CD701D"/>
    <w:rsid w:val="00CE0B93"/>
    <w:rsid w:val="00CE1ADD"/>
    <w:rsid w:val="00CE49CD"/>
    <w:rsid w:val="00CE61DA"/>
    <w:rsid w:val="00CE6269"/>
    <w:rsid w:val="00CF1793"/>
    <w:rsid w:val="00CF608D"/>
    <w:rsid w:val="00CF73C7"/>
    <w:rsid w:val="00D012E0"/>
    <w:rsid w:val="00D04B87"/>
    <w:rsid w:val="00D07F72"/>
    <w:rsid w:val="00D102D7"/>
    <w:rsid w:val="00D143D1"/>
    <w:rsid w:val="00D156AA"/>
    <w:rsid w:val="00D204DE"/>
    <w:rsid w:val="00D229F1"/>
    <w:rsid w:val="00D22A2A"/>
    <w:rsid w:val="00D23283"/>
    <w:rsid w:val="00D245E2"/>
    <w:rsid w:val="00D278DB"/>
    <w:rsid w:val="00D31911"/>
    <w:rsid w:val="00D450CF"/>
    <w:rsid w:val="00D46458"/>
    <w:rsid w:val="00D47163"/>
    <w:rsid w:val="00D55385"/>
    <w:rsid w:val="00D6397C"/>
    <w:rsid w:val="00D6620B"/>
    <w:rsid w:val="00D72E84"/>
    <w:rsid w:val="00D7306D"/>
    <w:rsid w:val="00D7413B"/>
    <w:rsid w:val="00D77C17"/>
    <w:rsid w:val="00D836F5"/>
    <w:rsid w:val="00D837AD"/>
    <w:rsid w:val="00D83ED1"/>
    <w:rsid w:val="00D855C1"/>
    <w:rsid w:val="00D86442"/>
    <w:rsid w:val="00D86E98"/>
    <w:rsid w:val="00D93637"/>
    <w:rsid w:val="00DA45AC"/>
    <w:rsid w:val="00DA51B1"/>
    <w:rsid w:val="00DA5D4C"/>
    <w:rsid w:val="00DB612D"/>
    <w:rsid w:val="00DB74A7"/>
    <w:rsid w:val="00DC0724"/>
    <w:rsid w:val="00DC296F"/>
    <w:rsid w:val="00DC430A"/>
    <w:rsid w:val="00DC4D41"/>
    <w:rsid w:val="00DC5982"/>
    <w:rsid w:val="00DC6BF6"/>
    <w:rsid w:val="00DD41FF"/>
    <w:rsid w:val="00DE1A05"/>
    <w:rsid w:val="00DE3703"/>
    <w:rsid w:val="00DE3FD4"/>
    <w:rsid w:val="00DF417B"/>
    <w:rsid w:val="00DF436F"/>
    <w:rsid w:val="00DF4838"/>
    <w:rsid w:val="00DF568B"/>
    <w:rsid w:val="00DF5790"/>
    <w:rsid w:val="00E013B8"/>
    <w:rsid w:val="00E06512"/>
    <w:rsid w:val="00E109C2"/>
    <w:rsid w:val="00E1243F"/>
    <w:rsid w:val="00E143A3"/>
    <w:rsid w:val="00E15886"/>
    <w:rsid w:val="00E21731"/>
    <w:rsid w:val="00E226B1"/>
    <w:rsid w:val="00E23BC5"/>
    <w:rsid w:val="00E34121"/>
    <w:rsid w:val="00E3552F"/>
    <w:rsid w:val="00E37CF2"/>
    <w:rsid w:val="00E42000"/>
    <w:rsid w:val="00E43BE4"/>
    <w:rsid w:val="00E52B6D"/>
    <w:rsid w:val="00E56B4E"/>
    <w:rsid w:val="00E63B23"/>
    <w:rsid w:val="00E71322"/>
    <w:rsid w:val="00E72642"/>
    <w:rsid w:val="00E85240"/>
    <w:rsid w:val="00E90B39"/>
    <w:rsid w:val="00E96AD2"/>
    <w:rsid w:val="00EB13DA"/>
    <w:rsid w:val="00EB25FD"/>
    <w:rsid w:val="00EB4D75"/>
    <w:rsid w:val="00EB6D2A"/>
    <w:rsid w:val="00EB7F28"/>
    <w:rsid w:val="00EC09C2"/>
    <w:rsid w:val="00EC383F"/>
    <w:rsid w:val="00EC3CD5"/>
    <w:rsid w:val="00ED204E"/>
    <w:rsid w:val="00ED2F9D"/>
    <w:rsid w:val="00EE037C"/>
    <w:rsid w:val="00EE77A0"/>
    <w:rsid w:val="00EF4E76"/>
    <w:rsid w:val="00EF5930"/>
    <w:rsid w:val="00EF59FA"/>
    <w:rsid w:val="00EF7BF8"/>
    <w:rsid w:val="00F025CC"/>
    <w:rsid w:val="00F14FAB"/>
    <w:rsid w:val="00F200E5"/>
    <w:rsid w:val="00F316FC"/>
    <w:rsid w:val="00F36281"/>
    <w:rsid w:val="00F36303"/>
    <w:rsid w:val="00F36576"/>
    <w:rsid w:val="00F372D7"/>
    <w:rsid w:val="00F428FC"/>
    <w:rsid w:val="00F42C37"/>
    <w:rsid w:val="00F44EFA"/>
    <w:rsid w:val="00F46845"/>
    <w:rsid w:val="00F5186B"/>
    <w:rsid w:val="00F53FBF"/>
    <w:rsid w:val="00F55207"/>
    <w:rsid w:val="00F57F9D"/>
    <w:rsid w:val="00F6061F"/>
    <w:rsid w:val="00F61D68"/>
    <w:rsid w:val="00F62AC3"/>
    <w:rsid w:val="00F649EA"/>
    <w:rsid w:val="00F675AC"/>
    <w:rsid w:val="00F676E7"/>
    <w:rsid w:val="00F704F8"/>
    <w:rsid w:val="00F71536"/>
    <w:rsid w:val="00F71B1C"/>
    <w:rsid w:val="00F81ED7"/>
    <w:rsid w:val="00F83F59"/>
    <w:rsid w:val="00F85FAE"/>
    <w:rsid w:val="00F90BF5"/>
    <w:rsid w:val="00F91F2E"/>
    <w:rsid w:val="00FA37E1"/>
    <w:rsid w:val="00FA6844"/>
    <w:rsid w:val="00FB043E"/>
    <w:rsid w:val="00FB2EC4"/>
    <w:rsid w:val="00FB4676"/>
    <w:rsid w:val="00FB6A72"/>
    <w:rsid w:val="00FC1839"/>
    <w:rsid w:val="00FC1BF3"/>
    <w:rsid w:val="00FC2BAB"/>
    <w:rsid w:val="00FC3AFF"/>
    <w:rsid w:val="00FD008A"/>
    <w:rsid w:val="00FD3617"/>
    <w:rsid w:val="00FE7ACC"/>
    <w:rsid w:val="00FF4B7C"/>
    <w:rsid w:val="00FF6207"/>
    <w:rsid w:val="00FF7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706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F83F5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706"/>
    <w:pPr>
      <w:ind w:left="720"/>
      <w:contextualSpacing/>
    </w:pPr>
  </w:style>
  <w:style w:type="character" w:customStyle="1" w:styleId="11">
    <w:name w:val="Заголовок №1_"/>
    <w:link w:val="12"/>
    <w:locked/>
    <w:rsid w:val="001C6706"/>
    <w:rPr>
      <w:b/>
      <w:bCs/>
      <w:spacing w:val="20"/>
      <w:sz w:val="40"/>
      <w:szCs w:val="40"/>
      <w:shd w:val="clear" w:color="auto" w:fill="FFFFFF"/>
    </w:rPr>
  </w:style>
  <w:style w:type="paragraph" w:customStyle="1" w:styleId="12">
    <w:name w:val="Заголовок №1"/>
    <w:basedOn w:val="a"/>
    <w:link w:val="11"/>
    <w:rsid w:val="001C6706"/>
    <w:pPr>
      <w:widowControl w:val="0"/>
      <w:shd w:val="clear" w:color="auto" w:fill="FFFFFF"/>
      <w:spacing w:before="360" w:after="360" w:line="0" w:lineRule="atLeast"/>
      <w:jc w:val="center"/>
      <w:outlineLvl w:val="0"/>
    </w:pPr>
    <w:rPr>
      <w:b/>
      <w:bCs/>
      <w:spacing w:val="20"/>
      <w:sz w:val="40"/>
      <w:szCs w:val="40"/>
    </w:rPr>
  </w:style>
  <w:style w:type="character" w:styleId="a4">
    <w:name w:val="Strong"/>
    <w:basedOn w:val="a0"/>
    <w:qFormat/>
    <w:rsid w:val="001C6706"/>
    <w:rPr>
      <w:b/>
      <w:bCs/>
    </w:rPr>
  </w:style>
  <w:style w:type="paragraph" w:styleId="a5">
    <w:name w:val="Balloon Text"/>
    <w:basedOn w:val="a"/>
    <w:link w:val="a6"/>
    <w:rsid w:val="001E59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E59E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475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47509"/>
    <w:rPr>
      <w:sz w:val="24"/>
      <w:szCs w:val="24"/>
    </w:rPr>
  </w:style>
  <w:style w:type="paragraph" w:styleId="a9">
    <w:name w:val="footer"/>
    <w:basedOn w:val="a"/>
    <w:link w:val="aa"/>
    <w:unhideWhenUsed/>
    <w:rsid w:val="004475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447509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83F59"/>
    <w:rPr>
      <w:b/>
      <w:bCs/>
      <w:kern w:val="36"/>
      <w:sz w:val="48"/>
      <w:szCs w:val="48"/>
    </w:rPr>
  </w:style>
  <w:style w:type="paragraph" w:styleId="ab">
    <w:name w:val="No Spacing"/>
    <w:uiPriority w:val="1"/>
    <w:qFormat/>
    <w:rsid w:val="0098056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706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F83F5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706"/>
    <w:pPr>
      <w:ind w:left="720"/>
      <w:contextualSpacing/>
    </w:pPr>
  </w:style>
  <w:style w:type="character" w:customStyle="1" w:styleId="11">
    <w:name w:val="Заголовок №1_"/>
    <w:link w:val="12"/>
    <w:locked/>
    <w:rsid w:val="001C6706"/>
    <w:rPr>
      <w:b/>
      <w:bCs/>
      <w:spacing w:val="20"/>
      <w:sz w:val="40"/>
      <w:szCs w:val="40"/>
      <w:shd w:val="clear" w:color="auto" w:fill="FFFFFF"/>
    </w:rPr>
  </w:style>
  <w:style w:type="paragraph" w:customStyle="1" w:styleId="12">
    <w:name w:val="Заголовок №1"/>
    <w:basedOn w:val="a"/>
    <w:link w:val="11"/>
    <w:rsid w:val="001C6706"/>
    <w:pPr>
      <w:widowControl w:val="0"/>
      <w:shd w:val="clear" w:color="auto" w:fill="FFFFFF"/>
      <w:spacing w:before="360" w:after="360" w:line="0" w:lineRule="atLeast"/>
      <w:jc w:val="center"/>
      <w:outlineLvl w:val="0"/>
    </w:pPr>
    <w:rPr>
      <w:b/>
      <w:bCs/>
      <w:spacing w:val="20"/>
      <w:sz w:val="40"/>
      <w:szCs w:val="40"/>
    </w:rPr>
  </w:style>
  <w:style w:type="character" w:styleId="a4">
    <w:name w:val="Strong"/>
    <w:basedOn w:val="a0"/>
    <w:qFormat/>
    <w:rsid w:val="001C6706"/>
    <w:rPr>
      <w:b/>
      <w:bCs/>
    </w:rPr>
  </w:style>
  <w:style w:type="paragraph" w:styleId="a5">
    <w:name w:val="Balloon Text"/>
    <w:basedOn w:val="a"/>
    <w:link w:val="a6"/>
    <w:rsid w:val="001E59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E59E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475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47509"/>
    <w:rPr>
      <w:sz w:val="24"/>
      <w:szCs w:val="24"/>
    </w:rPr>
  </w:style>
  <w:style w:type="paragraph" w:styleId="a9">
    <w:name w:val="footer"/>
    <w:basedOn w:val="a"/>
    <w:link w:val="aa"/>
    <w:unhideWhenUsed/>
    <w:rsid w:val="004475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447509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83F59"/>
    <w:rPr>
      <w:b/>
      <w:bCs/>
      <w:kern w:val="36"/>
      <w:sz w:val="48"/>
      <w:szCs w:val="48"/>
    </w:rPr>
  </w:style>
  <w:style w:type="paragraph" w:styleId="ab">
    <w:name w:val="No Spacing"/>
    <w:uiPriority w:val="1"/>
    <w:qFormat/>
    <w:rsid w:val="0098056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2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8D97A-54B5-4C78-B3BE-172F258FC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1596</Words>
  <Characters>9102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Пресс-служба</cp:lastModifiedBy>
  <cp:revision>2</cp:revision>
  <cp:lastPrinted>2023-10-24T10:21:00Z</cp:lastPrinted>
  <dcterms:created xsi:type="dcterms:W3CDTF">2024-06-19T11:29:00Z</dcterms:created>
  <dcterms:modified xsi:type="dcterms:W3CDTF">2024-06-19T11:29:00Z</dcterms:modified>
</cp:coreProperties>
</file>