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84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831" w:rsidRDefault="00164BD8" w:rsidP="00725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bookmarkStart w:id="0" w:name="_GoBack"/>
      <w:bookmarkEnd w:id="0"/>
      <w:r w:rsidR="00F3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38.03.01</w:t>
      </w:r>
      <w:r w:rsidR="00F34831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632D16" w:rsidRPr="00164BD8" w:rsidRDefault="00F34831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</w:t>
      </w:r>
      <w:r w:rsidR="00BE58F2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9004"/>
      </w:tblGrid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149" w:type="dxa"/>
          </w:tcPr>
          <w:p w:rsidR="00164BD8" w:rsidRPr="0095398C" w:rsidRDefault="00164BD8" w:rsidP="001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И.П., Игнатьев А.И.   Микроэкономика: Методические указания и задания по выполнению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контрольной  работы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для студентов заочной формы обучения  бакалавр. - Рязань: РИ (Ф) МГОУ,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32с. - Печатное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Соловьева И.П., Игнатьев А.И.   Микроэкономика: Сборник задач и тестовых заданий для проведения практических занятий для студентов очной формы квалификация бакалавр. - Рязань: РИ (Ф) МГОУ,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56с.- Печатное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И.П., Игнатьев А.И.   Макроэкономика: Методические указания и задания по выполнению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курсовой  работы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очной формы обучения - Рязань: РИ (Ф) МГОУ,2012.-31с. - Печатное.</w:t>
            </w:r>
          </w:p>
        </w:tc>
      </w:tr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9149" w:type="dxa"/>
          </w:tcPr>
          <w:p w:rsidR="00164BD8" w:rsidRPr="0095398C" w:rsidRDefault="00701912" w:rsidP="00701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Педан </w:t>
            </w:r>
            <w:r w:rsidR="00E40D72" w:rsidRPr="0095398C">
              <w:rPr>
                <w:rFonts w:ascii="Times New Roman" w:hAnsi="Times New Roman" w:cs="Times New Roman"/>
                <w:sz w:val="24"/>
                <w:szCs w:val="24"/>
              </w:rPr>
              <w:t>В.И., Шутченко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А.П.   </w:t>
            </w:r>
            <w:r w:rsidR="00E40D72" w:rsidRPr="0095398C">
              <w:rPr>
                <w:rFonts w:ascii="Times New Roman" w:hAnsi="Times New Roman" w:cs="Times New Roman"/>
                <w:sz w:val="24"/>
                <w:szCs w:val="24"/>
              </w:rPr>
              <w:t>Финансы: Методическое пособие для выполнения курсовой работы по дисциплине "Финансы". - Рязань: РИ (Ф) МГОУ, 2013. - 52с. - Печатное.</w:t>
            </w:r>
          </w:p>
        </w:tc>
      </w:tr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9149" w:type="dxa"/>
          </w:tcPr>
          <w:p w:rsidR="00164BD8" w:rsidRPr="0095398C" w:rsidRDefault="00E40D72" w:rsidP="003F2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Педан В.И., Шутченко А.П.   Деньги. Кредит. Банки: Методические указания для выполнения курсовой работы по дисциплине "Деньги. Кредит. Банки" - Рязань: РИ (Ф) МАМИ, 2014 г. - 23с.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Беликова С.Н., Якушева Е.Д.   Менеджмент. Методические указания по выполнению курсовой работы для студентов очной формы обучения. - Рязань РИ (Ф) МАМИ,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30с.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9149" w:type="dxa"/>
          </w:tcPr>
          <w:p w:rsidR="00EE4339" w:rsidRPr="0095398C" w:rsidRDefault="00E40D72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Ладжун А.И.   Методические указания и задания по выполнению курсовой работы по дисциплине "Маркетинг" для бакалавров очной формы ". -   Рязань: </w:t>
            </w:r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РИ (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МАМИ ,</w:t>
            </w:r>
            <w:proofErr w:type="gramEnd"/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2014.-38с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Педан В.И., Шутченко А.П.   Анализ и диагностика финансово-хозяйственной деятельности предприятия: мет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одическое пособие для выполнения кур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совой работы по дисциплине. "Анализ и диагност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ика финансово-хозяйственной де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предприятия". - Рязань: РИ (Ф) МГОУ,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60с.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фирмы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А.И., Соловьева И.П.   Экономика фирмы. Методические указания и задания по выполнению курсовой работы для студентов всех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форм  по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"Экономика фирмы".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 (Ф) МАМИ,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44с. - Печатное.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Игнатьев А.И., Соловьева И.П.   Экономика фирмы. Часть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1:Методические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по проведению практических занятий для студентов очной формы обучения. - Рязань: РИ (Ф) МГОУ,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2012.-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41с. - Печатное</w:t>
            </w:r>
          </w:p>
        </w:tc>
      </w:tr>
      <w:tr w:rsidR="00496BB4" w:rsidRPr="0095398C" w:rsidTr="00164BD8">
        <w:tc>
          <w:tcPr>
            <w:tcW w:w="5637" w:type="dxa"/>
          </w:tcPr>
          <w:p w:rsidR="00496BB4" w:rsidRPr="0095398C" w:rsidRDefault="00496BB4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149" w:type="dxa"/>
          </w:tcPr>
          <w:p w:rsidR="00496BB4" w:rsidRPr="0095398C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В.И.   Налогово-бюджетная система. Методические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 по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практической работы для студентов очной и заочной форм обучения.- Рязань: РИ (Ф) МАМИ, 2015. - 23с. - Печатное.</w:t>
            </w:r>
          </w:p>
          <w:p w:rsidR="00496BB4" w:rsidRPr="0095398C" w:rsidRDefault="00496BB4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В.И.   Налоги и </w:t>
            </w:r>
            <w:r w:rsidR="00E40D72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налогообложение. Методические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и </w:t>
            </w:r>
          </w:p>
          <w:p w:rsidR="00496BB4" w:rsidRPr="0095398C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выполнению практической работы. - Рязань: РИ (Ф) МАМИ, 2016. - 19 с. -</w:t>
            </w:r>
          </w:p>
          <w:p w:rsidR="00496BB4" w:rsidRPr="0095398C" w:rsidRDefault="00496BB4" w:rsidP="004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Печатное.</w:t>
            </w:r>
          </w:p>
        </w:tc>
      </w:tr>
      <w:tr w:rsidR="00150003" w:rsidRPr="0095398C" w:rsidTr="00164BD8">
        <w:tc>
          <w:tcPr>
            <w:tcW w:w="5637" w:type="dxa"/>
          </w:tcPr>
          <w:p w:rsidR="00150003" w:rsidRPr="0095398C" w:rsidRDefault="00150003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49" w:type="dxa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Информатика, ч. 1,2, Методические указания к лабораторным работам для студентов очной и заочной форм обучения, А.Е.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В.Г. Кузнецов, 2010.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Информатика, руководство по проведению лабораторных работ,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Компьютерное моделирование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инженерных  и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задач, методические материалы и задания курсовой работы по дисциплине «Информатика», В.С. Лаврентьев,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алгоритмических задач на Паскале. Методические указания к курсовой работе по дисциплине «Информатика»,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С.В.Челебаев</w:t>
            </w:r>
            <w:proofErr w:type="spellEnd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А.Н.Паршин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Н.Г.Кипарисова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Информатика. Руководство по проведению лабораторных работ.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Часть1.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Методические указания по дисциплине «Информатика»,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Информатика. Руководство по проведению лабораторных работ.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Часть 2. 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Методические указания по дисциплине «Информатика»,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А.Н.Паршин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В.С. Лаврентьев,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С.В.Разработка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схем алгоритмов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/ Учебное пособие по дисциплине «Информатика» для студентов бакалавриата,2015.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Н.Г.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Методические указания для проведения практических занятий по дисциплине «Информатика»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С.В.Программирование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 на Паскале. Методические указания к курсовой работе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12..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ЭВМ.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Саламатин В.Г.  Работа с базами данных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С.В. Программирование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-микроконтроллера. Методические указания к самостоятельной работе,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Н.В.Логические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ЭВМ.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Тихонова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О.В.Методических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к практическим занятиям по дисциплине «Информатика» «Основы работы 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Часть 1», 2017.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Тихонова О.В. Методических указаний к практическим занятиям по дисциплине «Информатика» «Основы работы 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Часть 2», 2016.</w:t>
            </w:r>
          </w:p>
          <w:p w:rsidR="00150003" w:rsidRPr="0095398C" w:rsidRDefault="00150003" w:rsidP="00150003">
            <w:pPr>
              <w:pStyle w:val="a4"/>
              <w:ind w:left="-19" w:firstLine="19"/>
              <w:rPr>
                <w:sz w:val="24"/>
              </w:rPr>
            </w:pPr>
            <w:r w:rsidRPr="0095398C">
              <w:rPr>
                <w:sz w:val="24"/>
              </w:rPr>
              <w:t xml:space="preserve">18.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 С.В., </w:t>
            </w:r>
            <w:proofErr w:type="spellStart"/>
            <w:r w:rsidRPr="0095398C">
              <w:rPr>
                <w:sz w:val="24"/>
              </w:rPr>
              <w:t>Гречушкина</w:t>
            </w:r>
            <w:proofErr w:type="spellEnd"/>
            <w:r w:rsidRPr="0095398C">
              <w:rPr>
                <w:sz w:val="24"/>
              </w:rPr>
              <w:t xml:space="preserve"> Н.В. Логические основы информатики: методические указания к практическим занятиям / С.В.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, Н.В. </w:t>
            </w:r>
            <w:proofErr w:type="spellStart"/>
            <w:r w:rsidRPr="0095398C">
              <w:rPr>
                <w:sz w:val="24"/>
              </w:rPr>
              <w:t>Гречушкина</w:t>
            </w:r>
            <w:proofErr w:type="spellEnd"/>
            <w:r w:rsidRPr="0095398C">
              <w:rPr>
                <w:sz w:val="24"/>
              </w:rPr>
              <w:t>, 2016.</w:t>
            </w:r>
          </w:p>
          <w:p w:rsidR="00150003" w:rsidRPr="0095398C" w:rsidRDefault="00150003" w:rsidP="00150003">
            <w:pPr>
              <w:pStyle w:val="a4"/>
              <w:ind w:firstLine="0"/>
              <w:rPr>
                <w:b/>
                <w:sz w:val="24"/>
              </w:rPr>
            </w:pPr>
            <w:r w:rsidRPr="0095398C">
              <w:rPr>
                <w:sz w:val="24"/>
              </w:rPr>
              <w:t xml:space="preserve">19.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, С.В. Реализация искусственных нейронных сетей на языке описания </w:t>
            </w:r>
          </w:p>
          <w:p w:rsidR="00150003" w:rsidRPr="0095398C" w:rsidRDefault="00150003" w:rsidP="00150003">
            <w:pPr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VHDL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к самостоятельной работе /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Рязань: Рязанский институт (филиал) Университета машиностроения.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проведению практических занятий по дисциплине «Информационные технологии»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Н.В.Методические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проведению практических занятий по дисциплине «Информационные технологии» Часть3, 2016.</w:t>
            </w:r>
          </w:p>
        </w:tc>
      </w:tr>
      <w:tr w:rsidR="00150003" w:rsidRPr="0095398C" w:rsidTr="00150003">
        <w:tc>
          <w:tcPr>
            <w:tcW w:w="5637" w:type="dxa"/>
            <w:tcBorders>
              <w:bottom w:val="single" w:sz="4" w:space="0" w:color="auto"/>
            </w:tcBorders>
          </w:tcPr>
          <w:p w:rsidR="00150003" w:rsidRPr="0095398C" w:rsidRDefault="00150003" w:rsidP="0015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</w:t>
            </w: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 Тихонова О.В., Чихачева О.А. Рабочая тетрадь "Эконометрика". Лекционный курс. Рязань: Изд-во РИ (ф) МГОУ имени В.С. Черномырдина, 2012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Тихонова О.В., Чихачева О.А. «Практикум по эконометрике» Учебно-методическое пособие для бакалавров направления подготовки 080200.62 и 080100.62. Рязань: Изд-во РИ (ф) Университета машиностроения, 2014.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1.  Грибков А. М. Методические указания по выполнению аудиторной контрольной работы. - Рязань: РИ(ф)МГОУ,2013-27с.-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Кузьмина В.В. Методические указания к семинарским занятиям по истории - Рязань: РИ(ф)МГОУ,2012-94с.-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3. Кузьмина В.В. Тестовые задания по истории - Рязань: РИ(ф)МГОУ,2012-52с.-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4. Кузьмина В.В. Методические рекомендации по организации самостоятельной внеаудиторной работы студентов по истории. Часть 1- Рязань: РИ(ф)МГОУ,2014-20с.-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5. Кузьмина В.В. История. Практикум. Часть 1- Рязань: РИ(ф)МГОУ,2016-62с.- Печатное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1. Грибков А. М.    Правоведение. Методические указания по выполнению контрольных работ для бакалавров - Рязань: РИ (ф) МГОУ,2014-20с.- 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  Грибков А. М. Правоведение. Практикум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–Рязань: РИ(ф)МГОУ,2015-28с.- 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  . Грибков А. М.    Правоведение. Тестовые задания для студентов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– Рязань: РИ(ф)МПУ,2016-64с.-Печатное.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Грибков А. М. Методические указания для самостоятельной работы по дисциплине «Правоведение».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РИ(ф)МПУ,2017-23с.-Печатное.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 Методические указания по выполнению самостоятельной работы студентами всех специальной и форм обучения -Рязань: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Лекция по философия ч.2.1. (лекции 1-4) -Рязань: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Лекции по философии ч.2.2. (лекции 5-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8)-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Тестовые задания по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философии.-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РИ(ф)МПУ,2011-40с.-Печатное.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Методические указания по выполнению аудиторной контрольной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работы.-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РИ(ф)МПУ,2012-24с.-Печатное.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Философия. Конспект лекций для бакалавров. Часть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РИ(ф)МПУ,2012-39с.-Печатное.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 Тестовые задания по теоретическим проблемам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философии.-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РИ(ф)МПУ,2014-30с.-Печатное.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Философия. Практикум для студентов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РИ(ф)МПУ,2014-32с.-Печатное.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пособие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РИ(ф)МПУ,2015-48с.-Печатное.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пособие. Часть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РИ(ф)МПУ,2016-47с.-Печатное.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пособие. Часть 2.1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РИ(ф)МПУ,2016-45с.-Печатное.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Методические рекомендации по выполнению контрольной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РИ(ф)МПУ,2016-32с.-Печатное.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Структурно-логические схемы. -Рязань: РИ(ф)МПУ,2017-40с.-Печатное.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Лекции по истории философии -Рязань: РИ(ф)МПУ,2009-112с.-Печатное.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15. Пономарев В.В. Лекции по философии. Часть 2-Рязань: РИ(ф)МПУ,2013-38с.-Печатное.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1. Анисимова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В.А.,Кузьмина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В.В.  Конспект лекций по культурологии</w:t>
            </w:r>
            <w:r w:rsidRPr="0095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 Рязань: РИ(ф)МАМИ,2012-110с.-Печатное.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Кузьмина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В.В .Методические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 семинарскому занятию №1 по дисциплине «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Культурология».Тема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: «Основные понятия и категории культурологи. Их современные трактовки» - Рязань: РИ(ф)МАМИ,2005-16с.-Печатное.</w:t>
            </w:r>
          </w:p>
          <w:p w:rsidR="00150003" w:rsidRPr="0095398C" w:rsidRDefault="00150003" w:rsidP="00B2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Кузьмина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В.В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семинарским и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практическим  занятиям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культурологии - Рязань: РИ(ф)МАМИ,2011-72с.-Печатное.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Н.С..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 Иностранный язык: Практикум - Рязань: РИ(ф)МАМИ,2016-35с.-Печатное.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Кресс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З.И.,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Н.С. Иностранный язык: практикум- Рязань: РИ(ф)МАМИ,2016-35с.-Печатное.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. Зарубина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О.Б.,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Н.Н.Подготовка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к интернет- тестированию по английскому языку: страноведение - Рязань: РИ(ф)МАМИ,2011-50с.-Печатное.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Уланова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С.Б.Основы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английского языка для студентов-заочников. Учебное пособие - Рязань: РИ(ф)МАМИ,2010-24с.-Печатное.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В.И.Способы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иностранных слов и выражений средствами русского языка - Рязань: РИ(ф)МАМИ,2005-32с.-Печатное.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Порядок слов в английском предложении- Рязань: РИ(ф)МАМИ,2003-32с.-Печатное.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Методические указания по английскому языку для студентов 2 курса заочной формы обучения всех специальностей- Рязань: РИ(ф)МАМИ,2001-31с.-Печатное.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Способы передачи иностранных слов и выражений средствами русского языка - Рязань: РИ(ф)МАМИ,2005-22с.-Печатное.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Учебный лингвострановедческий словарь - Рязань: РИ(ф)МАМИ,2004-35с.-Печатное.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Учебный иллюстрированный англо-русский словарь для студентов машиностроительных специальностей - Рязань: РИ(ф)МАМИ,2007-45с.-Печатное.</w:t>
            </w:r>
          </w:p>
          <w:p w:rsidR="00150003" w:rsidRPr="0095398C" w:rsidRDefault="00150003" w:rsidP="00B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Учебное пособие для студентов-машиностроителей очно-заочного отделения 2 курса - Рязань: РИ(ф)МАМИ,2008-32с.-Печатное.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Калинина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 Учебно-методическое пособие. Часть 1- Рязань: РИ(ф)МАМИ,2017-80с.-Печатное.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Калинина М.А. Учебно-методическое пособие. Часть 2. - Рязань: РИ(ф)МАМИ,2017-83с.-Печатное.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B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 Игнатьева Т.В. Методические указания для студентов очной и заочной форм обучения всех специальностей, квалификации бакалавр- Рязань: РИ(ф)МАМИ,2015-50с.-Печатное.</w:t>
            </w:r>
          </w:p>
        </w:tc>
      </w:tr>
    </w:tbl>
    <w:p w:rsidR="00164BD8" w:rsidRPr="00164BD8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4BD8" w:rsidRPr="00164BD8" w:rsidSect="00164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8"/>
    <w:rsid w:val="00014B59"/>
    <w:rsid w:val="00150003"/>
    <w:rsid w:val="00164BD8"/>
    <w:rsid w:val="001E2DBC"/>
    <w:rsid w:val="0033474B"/>
    <w:rsid w:val="003F25AC"/>
    <w:rsid w:val="0047603A"/>
    <w:rsid w:val="00496BB4"/>
    <w:rsid w:val="005F2870"/>
    <w:rsid w:val="00632D16"/>
    <w:rsid w:val="00701912"/>
    <w:rsid w:val="00725B84"/>
    <w:rsid w:val="007B5BE0"/>
    <w:rsid w:val="0095398C"/>
    <w:rsid w:val="00956261"/>
    <w:rsid w:val="00A76902"/>
    <w:rsid w:val="00B20E81"/>
    <w:rsid w:val="00B2404E"/>
    <w:rsid w:val="00BE58F2"/>
    <w:rsid w:val="00E40D72"/>
    <w:rsid w:val="00EE4339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7BA8-59B6-46FA-8DBF-61EB2AC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5000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000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8">
    <w:name w:val="Style78"/>
    <w:basedOn w:val="a"/>
    <w:rsid w:val="0015000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IBIM</cp:lastModifiedBy>
  <cp:revision>4</cp:revision>
  <dcterms:created xsi:type="dcterms:W3CDTF">2019-03-25T08:54:00Z</dcterms:created>
  <dcterms:modified xsi:type="dcterms:W3CDTF">2019-03-25T09:00:00Z</dcterms:modified>
</cp:coreProperties>
</file>